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  <w:tab w:val="right" w:pos="13323"/>
        </w:tabs>
        <w:spacing w:after="0"/>
        <w:jc w:val="both"/>
        <w:rPr>
          <w:rFonts w:cs="Arial" w:eastAsiaTheme="minorEastAsia"/>
          <w:b/>
          <w:sz w:val="24"/>
          <w:szCs w:val="24"/>
          <w:lang w:eastAsia="zh-CN"/>
        </w:rPr>
      </w:pPr>
      <w:bookmarkStart w:id="0" w:name="_Toc193024528"/>
      <w:r>
        <w:rPr>
          <w:rFonts w:cs="Arial"/>
          <w:b/>
          <w:sz w:val="24"/>
          <w:szCs w:val="24"/>
        </w:rPr>
        <w:t>3GPP TSG-RAN WG3 Meeting #12</w:t>
      </w:r>
      <w:r>
        <w:rPr>
          <w:rFonts w:hint="eastAsia" w:cs="Arial"/>
          <w:b/>
          <w:sz w:val="24"/>
          <w:szCs w:val="24"/>
          <w:lang w:eastAsia="zh-CN"/>
        </w:rPr>
        <w:t>7-bis</w:t>
      </w:r>
      <w:r>
        <w:rPr>
          <w:rFonts w:cs="Arial"/>
          <w:b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>R3-252175</w:t>
      </w:r>
      <w:bookmarkStart w:id="5" w:name="_GoBack"/>
      <w:bookmarkEnd w:id="5"/>
    </w:p>
    <w:p>
      <w:pPr>
        <w:pStyle w:val="88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Wuhan,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China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eastAsia="zh-CN"/>
        </w:rPr>
        <w:t>11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April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eastAsia="zh-CN"/>
        </w:rPr>
        <w:t>5</w:t>
      </w:r>
      <w:r>
        <w:rPr>
          <w:b/>
          <w:sz w:val="24"/>
        </w:rPr>
        <w:fldChar w:fldCharType="end"/>
      </w:r>
    </w:p>
    <w:p>
      <w:pPr>
        <w:pStyle w:val="31"/>
        <w:jc w:val="both"/>
        <w:rPr>
          <w:rFonts w:eastAsia="宋体"/>
          <w:b w:val="0"/>
          <w:i w:val="0"/>
          <w:sz w:val="24"/>
          <w:lang w:eastAsia="zh-CN"/>
        </w:rPr>
      </w:pPr>
    </w:p>
    <w:p>
      <w:pPr>
        <w:tabs>
          <w:tab w:val="left" w:pos="1985"/>
        </w:tabs>
        <w:ind w:left="1980" w:hanging="1980"/>
        <w:rPr>
          <w:rStyle w:val="105"/>
          <w:rFonts w:eastAsiaTheme="minorEastAsia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zh-CN"/>
        </w:rPr>
        <w:t>Discussion on E1/F1 to support UE performance feedback</w:t>
      </w:r>
    </w:p>
    <w:p>
      <w:pPr>
        <w:tabs>
          <w:tab w:val="left" w:pos="1985"/>
        </w:tabs>
        <w:rPr>
          <w:rStyle w:val="105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Style w:val="105"/>
          <w:rFonts w:hint="eastAsia"/>
        </w:rPr>
        <w:t>CMCC</w:t>
      </w:r>
    </w:p>
    <w:p>
      <w:pPr>
        <w:tabs>
          <w:tab w:val="left" w:pos="1985"/>
        </w:tabs>
        <w:rPr>
          <w:rStyle w:val="105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11.4</w:t>
      </w:r>
    </w:p>
    <w:p>
      <w:pPr>
        <w:tabs>
          <w:tab w:val="left" w:pos="1985"/>
        </w:tabs>
        <w:ind w:left="1980" w:hanging="1980"/>
        <w:rPr>
          <w:rStyle w:val="105"/>
        </w:rPr>
      </w:pPr>
      <w:r>
        <w:rPr>
          <w:rFonts w:ascii="Arial" w:hAnsi="Arial"/>
          <w:b/>
          <w:sz w:val="24"/>
          <w:lang w:val="en-US"/>
        </w:rPr>
        <w:t>Document Type: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Discussion</w:t>
      </w:r>
    </w:p>
    <w:p>
      <w:pPr>
        <w:pStyle w:val="2"/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Introduction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I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n RAN3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#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meeting,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agreements as following have been achieved for split architecture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:</w:t>
      </w:r>
    </w:p>
    <w:p>
      <w:pPr>
        <w:widowControl w:val="0"/>
        <w:rPr>
          <w:rFonts w:ascii="Calibri" w:hAnsi="Calibri" w:cs="Calibri"/>
          <w:b/>
          <w:color w:val="008000"/>
          <w:sz w:val="18"/>
          <w:lang w:eastAsia="zh-CN"/>
        </w:rPr>
      </w:pPr>
      <w:r>
        <w:rPr>
          <w:rFonts w:ascii="Calibri" w:hAnsi="Calibri" w:cs="Calibri"/>
          <w:b/>
          <w:color w:val="008000"/>
          <w:sz w:val="18"/>
        </w:rPr>
        <w:t>Transferring Measured UE performance from CU-UP to CU-CP.</w:t>
      </w:r>
    </w:p>
    <w:p>
      <w:pPr>
        <w:widowControl w:val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And in RAN3 #125 meeting, </w:t>
      </w:r>
    </w:p>
    <w:p>
      <w:pPr>
        <w:rPr>
          <w:rFonts w:ascii="Calibri" w:hAnsi="Calibri" w:eastAsia="等线" w:cs="Calibri"/>
          <w:lang w:val="en-US" w:eastAsia="zh-CN"/>
        </w:rPr>
      </w:pPr>
      <w:r>
        <w:rPr>
          <w:rFonts w:ascii="Calibri" w:hAnsi="Calibri" w:eastAsia="等线" w:cs="Calibri"/>
          <w:b/>
          <w:color w:val="008000"/>
          <w:sz w:val="18"/>
        </w:rPr>
        <w:t>The details of signaling measured UE performance metrics from DU to CU-CP and/or from CU-UP To CU-CP needs further discussion during normative phase. The above overrides the agreement “Transferring Measured UE performance from CU-UP to CU-CP.” from RAN3</w:t>
      </w:r>
      <w:r>
        <w:rPr>
          <w:rFonts w:hint="eastAsia" w:ascii="Calibri" w:hAnsi="Calibri" w:eastAsia="等线" w:cs="Calibri"/>
          <w:b/>
          <w:color w:val="008000"/>
          <w:sz w:val="18"/>
          <w:lang w:eastAsia="zh-CN"/>
        </w:rPr>
        <w:t xml:space="preserve"> </w:t>
      </w:r>
      <w:r>
        <w:rPr>
          <w:rFonts w:ascii="Calibri" w:hAnsi="Calibri" w:eastAsia="等线" w:cs="Calibri"/>
          <w:b/>
          <w:color w:val="008000"/>
          <w:sz w:val="18"/>
        </w:rPr>
        <w:t>#124.</w:t>
      </w:r>
      <w:r>
        <w:rPr>
          <w:rFonts w:ascii="Calibri" w:hAnsi="Calibri" w:eastAsia="等线" w:cs="Calibri"/>
        </w:rPr>
        <w:t xml:space="preserve"> 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In RAN3 #127 meeting, the following agreement achieved:</w:t>
      </w:r>
    </w:p>
    <w:p>
      <w:pPr>
        <w:widowControl w:val="0"/>
        <w:rPr>
          <w:rFonts w:cs="Calibri"/>
          <w:b/>
          <w:color w:val="008000"/>
          <w:sz w:val="18"/>
        </w:rPr>
      </w:pPr>
      <w:r>
        <w:rPr>
          <w:rFonts w:cs="Calibri"/>
          <w:b/>
          <w:color w:val="008000"/>
          <w:sz w:val="18"/>
        </w:rPr>
        <w:t>Packet delay measured for UE Performance feedback is sent from CU-UP (the delay in DU side is aggregated in the CU-UP) to the CU-CP in the case of CP-UP split architecture.</w:t>
      </w:r>
    </w:p>
    <w:p>
      <w:pPr>
        <w:widowControl w:val="0"/>
        <w:rPr>
          <w:rFonts w:cs="Calibri"/>
          <w:b/>
          <w:color w:val="008000"/>
          <w:sz w:val="18"/>
        </w:rPr>
      </w:pPr>
      <w:r>
        <w:rPr>
          <w:rFonts w:cs="Calibri"/>
          <w:b/>
          <w:color w:val="008000"/>
          <w:sz w:val="18"/>
        </w:rPr>
        <w:t>Packet delay measured for UE Performance feedback is sent from DU to CU via DDDS in the case of CU-DU split architecture.</w:t>
      </w:r>
    </w:p>
    <w:p>
      <w:pP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cs="Calibri"/>
          <w:b/>
          <w:color w:val="0000FF"/>
          <w:sz w:val="18"/>
        </w:rPr>
        <w:t>Stage 3 details of the solution are FFS.</w:t>
      </w:r>
    </w:p>
    <w:p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.</w:t>
      </w:r>
      <w:r>
        <w:rPr>
          <w:rFonts w:hint="eastAsia" w:eastAsia="宋体" w:cs="Arial"/>
          <w:sz w:val="32"/>
          <w:szCs w:val="32"/>
          <w:lang w:eastAsia="zh-CN"/>
        </w:rPr>
        <w:t>2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eastAsia="宋体" w:cs="Arial"/>
          <w:sz w:val="32"/>
          <w:szCs w:val="32"/>
          <w:lang w:eastAsia="zh-CN"/>
        </w:rPr>
        <w:t>Discussion</w:t>
      </w:r>
    </w:p>
    <w:p>
      <w:pPr>
        <w:rPr>
          <w:rFonts w:eastAsia="宋体"/>
          <w:lang w:eastAsia="zh-CN"/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This paper will focus on the discussion on the procedures needed via E1 and F1 to transfer the AIML data collection report from CU-UP to CU-CP and from DU to CU. </w:t>
      </w:r>
    </w:p>
    <w:p>
      <w:pPr>
        <w:pStyle w:val="3"/>
        <w:keepLines w:val="0"/>
        <w:numPr>
          <w:ilvl w:val="1"/>
          <w:numId w:val="9"/>
        </w:numPr>
        <w:spacing w:before="240" w:after="60"/>
        <w:rPr>
          <w:rFonts w:cs="Arial" w:eastAsiaTheme="minorEastAsia"/>
          <w:iCs/>
          <w:sz w:val="24"/>
          <w:szCs w:val="32"/>
          <w:lang w:eastAsia="zh-CN"/>
        </w:rPr>
      </w:pPr>
      <w:r>
        <w:rPr>
          <w:rFonts w:hint="eastAsia" w:cs="Arial" w:eastAsiaTheme="minorEastAsia"/>
          <w:iCs/>
          <w:sz w:val="24"/>
          <w:szCs w:val="32"/>
          <w:lang w:eastAsia="zh-CN"/>
        </w:rPr>
        <w:t>E1 procedures</w:t>
      </w:r>
    </w:p>
    <w:p>
      <w:pPr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According to the previous discussion, in RAN3#127, it has been agreed that packet delay needs to be sent from CU-UP to CU-CP in the case of CP-UP split architecture. To support it, DATA COLLECTION procedures similar with Xn interfaces need to be introduced via E1.</w:t>
      </w:r>
    </w:p>
    <w:p>
      <w:pPr>
        <w:rPr>
          <w:rFonts w:eastAsiaTheme="minorEastAsia"/>
          <w:b/>
          <w:bCs/>
          <w:lang w:eastAsia="zh-CN"/>
        </w:rPr>
      </w:pPr>
      <w:r>
        <w:rPr>
          <w:rFonts w:hint="eastAsia" w:eastAsiaTheme="minorEastAsia"/>
          <w:b/>
          <w:bCs/>
          <w:lang w:eastAsia="zh-CN"/>
        </w:rPr>
        <w:t>Proposal 1: It is proposed to introduce DATA COLLECTION procedure similar with Xn in E1, to get the UE/slice level packet delay from CU-UP.</w:t>
      </w:r>
    </w:p>
    <w:p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current procedure to get DATA COLLECTION from one gNB to another includes messages “REQUEST”, “RESPONSE” and “UPDATE”. </w:t>
      </w:r>
      <w:r>
        <w:rPr>
          <w:rFonts w:hint="eastAsia" w:eastAsiaTheme="minorEastAsia"/>
          <w:lang w:val="en-US" w:eastAsia="zh-CN"/>
        </w:rPr>
        <w:t xml:space="preserve"> When CU-CP gets the DATA COLLECTION REQUEST, it shall send DATA COLLECTION REQUEST to CU-UP with the same </w:t>
      </w:r>
      <w:r>
        <w:rPr>
          <w:rFonts w:hint="eastAsia" w:eastAsiaTheme="minorEastAsia"/>
          <w:i/>
          <w:iCs/>
          <w:lang w:val="en-US" w:eastAsia="zh-CN"/>
        </w:rPr>
        <w:t xml:space="preserve">UE Performance Collection Configuration </w:t>
      </w:r>
      <w:r>
        <w:rPr>
          <w:rFonts w:hint="eastAsia" w:eastAsiaTheme="minorEastAsia"/>
          <w:lang w:val="en-US" w:eastAsia="zh-CN"/>
        </w:rPr>
        <w:t xml:space="preserve">IE. </w:t>
      </w:r>
    </w:p>
    <w:p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However, </w:t>
      </w:r>
      <w:r>
        <w:rPr>
          <w:rFonts w:hint="eastAsia" w:eastAsiaTheme="minorEastAsia"/>
          <w:lang w:val="en-US" w:eastAsia="zh-CN"/>
        </w:rPr>
        <w:t>since CU-UP needs to get the information and measure it through DDDS, it can</w:t>
      </w:r>
      <w:r>
        <w:rPr>
          <w:rFonts w:eastAsiaTheme="minorEastAsia"/>
          <w:lang w:val="en-US" w:eastAsia="zh-CN"/>
        </w:rPr>
        <w:t>’</w:t>
      </w:r>
      <w:r>
        <w:rPr>
          <w:rFonts w:hint="eastAsia" w:eastAsiaTheme="minorEastAsia"/>
          <w:lang w:val="en-US" w:eastAsia="zh-CN"/>
        </w:rPr>
        <w:t xml:space="preserve">t response to CP  </w:t>
      </w:r>
      <w:r>
        <w:rPr>
          <w:rFonts w:eastAsiaTheme="minorEastAsia"/>
          <w:lang w:val="en-US" w:eastAsia="zh-CN"/>
        </w:rPr>
        <w:t>immediately</w:t>
      </w:r>
      <w:r>
        <w:rPr>
          <w:rFonts w:hint="eastAsia" w:eastAsiaTheme="minorEastAsia"/>
          <w:lang w:val="en-US" w:eastAsia="zh-CN"/>
        </w:rPr>
        <w:t>. But CU-CP may wait for the response from UP to response to NG-RAN node1 via Xn.</w:t>
      </w:r>
    </w:p>
    <w:p>
      <w:pPr>
        <w:rPr>
          <w:rFonts w:eastAsiaTheme="minorEastAsia"/>
          <w:b/>
          <w:bCs/>
          <w:lang w:val="en-US" w:eastAsia="zh-CN"/>
        </w:rPr>
      </w:pPr>
      <w:r>
        <w:rPr>
          <w:rFonts w:hint="eastAsia" w:eastAsiaTheme="minorEastAsia"/>
          <w:b/>
          <w:bCs/>
          <w:lang w:val="en-US" w:eastAsia="zh-CN"/>
        </w:rPr>
        <w:t xml:space="preserve">Proposal 2：It is proposed to discuss how to response the DATA COLLECTION REQUEST on UE Packet Loss through E1 from CU-UP to CU-CP. </w:t>
      </w:r>
    </w:p>
    <w:p>
      <w:pPr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Option 1: CU-UP always response successful before it gets the DDDS frame.</w:t>
      </w:r>
    </w:p>
    <w:p>
      <w:pPr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Option 2: CU-CP needs to hold a long timer to wait for CU-UP getting the first DDDS frame and response back.</w:t>
      </w:r>
    </w:p>
    <w:p>
      <w:pPr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It may be an easier solution as option 1 but it conflicts with the original design of the DATA COLLECTION procedures.</w:t>
      </w:r>
    </w:p>
    <w:p>
      <w:pPr>
        <w:jc w:val="both"/>
        <w:rPr>
          <w:lang w:eastAsia="zh-CN"/>
        </w:rPr>
      </w:pPr>
      <w:r>
        <w:rPr>
          <w:rFonts w:hint="eastAsia" w:eastAsiaTheme="minorEastAsia"/>
          <w:lang w:val="en-US" w:eastAsia="zh-CN"/>
        </w:rPr>
        <w:t xml:space="preserve">In TS38.300 clause </w:t>
      </w:r>
      <w:r>
        <w:rPr>
          <w:rFonts w:eastAsiaTheme="minorEastAsia"/>
          <w:lang w:val="en-US" w:eastAsia="zh-CN"/>
        </w:rPr>
        <w:t>16.20.3</w:t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>Data Collection and Reporting</w:t>
      </w:r>
      <w:r>
        <w:rPr>
          <w:rFonts w:hint="eastAsia" w:eastAsiaTheme="minorEastAsia"/>
          <w:lang w:val="en-US" w:eastAsia="zh-CN"/>
        </w:rPr>
        <w:t xml:space="preserve">: </w:t>
      </w:r>
      <w:r>
        <w:t>The collection of measured UE trajectory and UE performance feedback is triggered at successful Handover.</w:t>
      </w:r>
      <w:r>
        <w:rPr>
          <w:rFonts w:hint="eastAsia"/>
          <w:lang w:eastAsia="zh-CN"/>
        </w:rPr>
        <w:t xml:space="preserve"> After successful Handover, UE RACH access to gNB-DU, DU will setup the data path and send </w:t>
      </w:r>
      <w:r>
        <w:rPr>
          <w:lang w:eastAsia="zh-CN"/>
        </w:rPr>
        <w:t>“</w:t>
      </w:r>
      <w:r>
        <w:rPr>
          <w:rFonts w:hint="eastAsia"/>
          <w:lang w:eastAsia="zh-CN"/>
        </w:rPr>
        <w:t>DL DATA DELIVERY STATUS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frame to CU-UP through F1-U as the current DDDS mechanism. </w:t>
      </w:r>
    </w:p>
    <w:p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TS38.423 clause </w:t>
      </w:r>
      <w:r>
        <w:rPr>
          <w:lang w:eastAsia="zh-CN"/>
        </w:rPr>
        <w:t>8.4.13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Data Collection Reporting Initiation</w:t>
      </w:r>
      <w:r>
        <w:rPr>
          <w:rFonts w:hint="eastAsia"/>
          <w:lang w:eastAsia="zh-CN"/>
        </w:rPr>
        <w:t xml:space="preserve">, there are 3 triggers to terminate the data collection and initiate report: </w:t>
      </w:r>
    </w:p>
    <w:p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>
      <w:pPr>
        <w:pStyle w:val="103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>
      <w:pPr>
        <w:pStyle w:val="103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>
      <w:pPr>
        <w:pStyle w:val="10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>
      <w:pPr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When the configured </w:t>
      </w:r>
      <w:r>
        <w:rPr>
          <w:rFonts w:hint="eastAsia" w:eastAsiaTheme="minorEastAsia"/>
          <w:i/>
          <w:iCs/>
          <w:lang w:eastAsia="zh-CN"/>
        </w:rPr>
        <w:t xml:space="preserve">Collection Time Duration </w:t>
      </w:r>
      <w:r>
        <w:rPr>
          <w:rFonts w:hint="eastAsia" w:eastAsiaTheme="minorEastAsia"/>
          <w:lang w:eastAsia="zh-CN"/>
        </w:rPr>
        <w:t xml:space="preserve">timeout, CU-UP shall also stop the data collection and report the last measurement to CU-CP. </w:t>
      </w:r>
    </w:p>
    <w:p>
      <w:pPr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CU-CP will terminate the data collection when UE enters into RRC_INACTIVE or RRC_IDLE state. It shall ignore all the UE Performance report from CU-UP for this UE. After UE turns into RRC_CONNECTED, the U plane will be re-setup and DDDS re-actived. </w:t>
      </w:r>
    </w:p>
    <w:p>
      <w:pPr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And when UE is handed over to another cell, the data path to CP-UP will be re-setup, and DDDS terminate. So it is obvious to terminate the data collection.</w:t>
      </w:r>
    </w:p>
    <w:p>
      <w:pPr>
        <w:rPr>
          <w:rFonts w:eastAsiaTheme="minorEastAsia"/>
          <w:b/>
          <w:bCs/>
          <w:lang w:eastAsia="zh-CN"/>
        </w:rPr>
      </w:pPr>
      <w:r>
        <w:rPr>
          <w:rFonts w:hint="eastAsia" w:eastAsiaTheme="minorEastAsia"/>
          <w:b/>
          <w:bCs/>
          <w:lang w:eastAsia="zh-CN"/>
        </w:rPr>
        <w:t>Proposal 3: It is proposed that CU-CP shall terminate the data collection when UE enters into RRC_INACTIVE or RRC_IDLE state. It shall ignore all the UE Performance report from CU-UP for this UE until it turns into RRC_CONNECTED again.</w:t>
      </w: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keepLines w:val="0"/>
        <w:numPr>
          <w:ilvl w:val="1"/>
          <w:numId w:val="9"/>
        </w:numPr>
        <w:spacing w:before="240" w:after="60"/>
        <w:rPr>
          <w:rFonts w:cs="Arial" w:eastAsiaTheme="minorEastAsia"/>
          <w:iCs/>
          <w:sz w:val="24"/>
          <w:szCs w:val="32"/>
          <w:lang w:eastAsia="zh-CN"/>
        </w:rPr>
      </w:pPr>
      <w:r>
        <w:rPr>
          <w:rFonts w:hint="eastAsia" w:cs="Arial" w:eastAsiaTheme="minorEastAsia"/>
          <w:iCs/>
          <w:sz w:val="24"/>
          <w:szCs w:val="32"/>
          <w:lang w:eastAsia="zh-CN"/>
        </w:rPr>
        <w:t>F1 procedures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According to the previous agreement, Energy Cost of gNB-DU needs to be transferred from DU to CU for aggregation.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Also based on our proposal for DL/UL throughput and DL packet loss, the measurements shall be generated on gNB-DU, and sent to CU for aggregation. 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Based on these information transferred, a new DATA COLLECTION initial/report procedures similar with Xn interfaces need to be introduced in F1.</w:t>
      </w: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Proposal 4: It is proposed to introduce DATA COLLECTION procedures similar with Xn in F1, to transfer Energy Cost from gNB-DU.</w:t>
      </w: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Proposal 5: It is proposed to introduce DATA COLLECTION procedures similar with Xn in F1, to transfer UE/Slice level throughput and DL Packet Loss from gNB-DU.</w:t>
      </w: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3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Summary</w:t>
      </w:r>
    </w:p>
    <w:p>
      <w:pPr>
        <w:tabs>
          <w:tab w:val="left" w:pos="1985"/>
        </w:tabs>
        <w:jc w:val="both"/>
        <w:rPr>
          <w:szCs w:val="22"/>
          <w:lang w:eastAsia="zh-CN" w:bidi="ar"/>
        </w:rPr>
      </w:pPr>
      <w:r>
        <w:rPr>
          <w:rFonts w:hint="eastAsia" w:eastAsia="宋体"/>
          <w:lang w:eastAsia="zh-CN"/>
        </w:rPr>
        <w:t>In summary</w:t>
      </w:r>
      <w:r>
        <w:rPr>
          <w:rFonts w:eastAsia="宋体"/>
          <w:lang w:eastAsia="zh-CN"/>
        </w:rPr>
        <w:t xml:space="preserve">, </w:t>
      </w:r>
      <w:r>
        <w:rPr>
          <w:rFonts w:hint="eastAsia" w:eastAsia="宋体"/>
          <w:lang w:eastAsia="zh-CN"/>
        </w:rPr>
        <w:t xml:space="preserve">for AIML in split </w:t>
      </w:r>
      <w:r>
        <w:rPr>
          <w:rFonts w:eastAsia="宋体"/>
          <w:lang w:eastAsia="zh-CN"/>
        </w:rPr>
        <w:t>architecture</w:t>
      </w:r>
      <w:r>
        <w:rPr>
          <w:rFonts w:hint="eastAsia" w:eastAsia="宋体"/>
          <w:lang w:eastAsia="zh-CN"/>
        </w:rPr>
        <w:t xml:space="preserve">, </w:t>
      </w:r>
      <w:r>
        <w:rPr>
          <w:rFonts w:eastAsia="宋体"/>
          <w:lang w:eastAsia="zh-CN"/>
        </w:rPr>
        <w:t>f</w:t>
      </w:r>
      <w:r>
        <w:rPr>
          <w:szCs w:val="22"/>
          <w:lang w:bidi="ar"/>
        </w:rPr>
        <w:t>ollowing proposals are made:</w:t>
      </w:r>
    </w:p>
    <w:bookmarkEnd w:id="0"/>
    <w:p>
      <w:pPr>
        <w:rPr>
          <w:rFonts w:eastAsiaTheme="minorEastAsia"/>
          <w:b/>
          <w:bCs/>
          <w:lang w:eastAsia="zh-CN"/>
        </w:rPr>
      </w:pPr>
      <w:r>
        <w:rPr>
          <w:rFonts w:hint="eastAsia" w:eastAsiaTheme="minorEastAsia"/>
          <w:b/>
          <w:bCs/>
          <w:lang w:eastAsia="zh-CN"/>
        </w:rPr>
        <w:t>Proposal 1: It is proposed to introduce DATA COLLECTION procedure similar with Xn in E1, to get the UE/slice level packet delay from CU-UP.</w:t>
      </w:r>
    </w:p>
    <w:p>
      <w:pPr>
        <w:rPr>
          <w:rFonts w:eastAsiaTheme="minorEastAsia"/>
          <w:b/>
          <w:bCs/>
          <w:lang w:val="en-US" w:eastAsia="zh-CN"/>
        </w:rPr>
      </w:pPr>
      <w:r>
        <w:rPr>
          <w:rFonts w:hint="eastAsia" w:eastAsiaTheme="minorEastAsia"/>
          <w:b/>
          <w:bCs/>
          <w:lang w:val="en-US" w:eastAsia="zh-CN"/>
        </w:rPr>
        <w:t xml:space="preserve">Proposal 2：It is proposed to discuss how to response the DATA COLLECTION REQUEST on UE Packet Loss through E1 from CU-UP to CU-CP. </w:t>
      </w:r>
    </w:p>
    <w:p>
      <w:pPr>
        <w:rPr>
          <w:rFonts w:eastAsiaTheme="minorEastAsia"/>
          <w:b/>
          <w:bCs/>
          <w:lang w:eastAsia="zh-CN"/>
        </w:rPr>
      </w:pPr>
      <w:r>
        <w:rPr>
          <w:rFonts w:hint="eastAsia" w:eastAsiaTheme="minorEastAsia"/>
          <w:b/>
          <w:bCs/>
          <w:lang w:eastAsia="zh-CN"/>
        </w:rPr>
        <w:t>Proposal 3: It is proposed that CU-CP shall terminate the data collection when UE enters into RRC_INACTIVE or RRC_IDLE state. It shall ignore all the UE Performance report from CU-UP for this UE until it turns into RRC_ACTIVE again.</w:t>
      </w: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Proposal 4: It is proposed to introduce DATA COLLECTION procedures similar with Xn in F1, to transfer Energy Cost from gNB-DU.</w:t>
      </w:r>
    </w:p>
    <w:p>
      <w:pPr>
        <w:rPr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Proposal 5: It is proposed to introduce DATA COLLECTION procedures similar with Xn in F1, to transfer UE/Slice level throughput and DL Packet Loss from gNB-DU.</w:t>
      </w:r>
    </w:p>
    <w:p>
      <w:pPr>
        <w:rPr>
          <w:b/>
          <w:bCs/>
          <w:i/>
          <w:i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2"/>
      </w:pPr>
      <w:r>
        <w:rPr>
          <w:rFonts w:hint="eastAsia"/>
          <w:lang w:eastAsia="zh-CN"/>
        </w:rPr>
        <w:t>4.</w:t>
      </w:r>
      <w:r>
        <w:t xml:space="preserve"> Reference</w:t>
      </w:r>
    </w:p>
    <w:p>
      <w:pPr>
        <w:numPr>
          <w:ilvl w:val="0"/>
          <w:numId w:val="10"/>
        </w:numPr>
        <w:rPr>
          <w:lang w:eastAsia="zh-CN"/>
        </w:rPr>
      </w:pPr>
      <w:bookmarkStart w:id="1" w:name="_Ref165548466"/>
      <w:bookmarkStart w:id="2" w:name="_Ref162522574"/>
      <w:bookmarkStart w:id="3" w:name="_Ref172555524"/>
      <w:r>
        <w:rPr>
          <w:lang w:eastAsia="zh-CN"/>
        </w:rPr>
        <w:t>3GPP RAN3#12</w:t>
      </w:r>
      <w:r>
        <w:rPr>
          <w:rFonts w:hint="eastAsia"/>
          <w:lang w:eastAsia="zh-CN"/>
        </w:rPr>
        <w:t>5bis</w:t>
      </w:r>
      <w:r>
        <w:rPr>
          <w:lang w:eastAsia="zh-CN"/>
        </w:rPr>
        <w:t xml:space="preserve"> Chairman’s notes (RAN3_125bis_agenda_20241018_1430_EOM)</w:t>
      </w:r>
      <w:bookmarkEnd w:id="1"/>
    </w:p>
    <w:p>
      <w:pPr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3GPP RAN3#12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 Chairman’s notes (RAN3_12</w:t>
      </w:r>
      <w:r>
        <w:rPr>
          <w:rFonts w:hint="eastAsia"/>
          <w:lang w:eastAsia="zh-CN"/>
        </w:rPr>
        <w:t>7</w:t>
      </w:r>
      <w:r>
        <w:rPr>
          <w:lang w:eastAsia="zh-CN"/>
        </w:rPr>
        <w:t>_agenda_202</w:t>
      </w:r>
      <w:r>
        <w:rPr>
          <w:rFonts w:hint="eastAsia"/>
          <w:lang w:eastAsia="zh-CN"/>
        </w:rPr>
        <w:t>50221</w:t>
      </w:r>
      <w:r>
        <w:rPr>
          <w:lang w:eastAsia="zh-CN"/>
        </w:rPr>
        <w:t>_13</w:t>
      </w:r>
      <w:r>
        <w:rPr>
          <w:rFonts w:hint="eastAsia"/>
          <w:lang w:eastAsia="zh-CN"/>
        </w:rPr>
        <w:t>0</w:t>
      </w:r>
      <w:r>
        <w:rPr>
          <w:lang w:eastAsia="zh-CN"/>
        </w:rPr>
        <w:t>0_EOM)</w:t>
      </w:r>
    </w:p>
    <w:p>
      <w:pPr>
        <w:numPr>
          <w:ilvl w:val="0"/>
          <w:numId w:val="10"/>
        </w:numPr>
        <w:rPr>
          <w:lang w:eastAsia="zh-CN"/>
        </w:rPr>
      </w:pPr>
      <w:bookmarkStart w:id="4" w:name="_Ref165569701"/>
      <w:r>
        <w:rPr>
          <w:lang w:eastAsia="zh-CN"/>
        </w:rPr>
        <w:t>RP-242385 WID Enhancements for Artificial Intelligence (AI) Machine Learning (ML) for NG-RAN (ZTE, NEC), 3GPP RAN#10</w:t>
      </w:r>
      <w:bookmarkEnd w:id="2"/>
      <w:bookmarkEnd w:id="4"/>
      <w:r>
        <w:rPr>
          <w:rFonts w:hint="eastAsia"/>
          <w:lang w:eastAsia="zh-CN"/>
        </w:rPr>
        <w:t>5</w:t>
      </w:r>
    </w:p>
    <w:p>
      <w:pPr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DRAFT R3-244848 TR38.743 of AIML for NG-RAN_v1 (Release 19)</w:t>
      </w:r>
      <w:bookmarkEnd w:id="3"/>
    </w:p>
    <w:p>
      <w:pPr>
        <w:numPr>
          <w:ilvl w:val="0"/>
          <w:numId w:val="10"/>
        </w:numPr>
        <w:rPr>
          <w:lang w:eastAsia="zh-CN"/>
        </w:rPr>
      </w:pPr>
      <w:r>
        <w:rPr>
          <w:rFonts w:hint="eastAsia"/>
          <w:lang w:eastAsia="zh-CN"/>
        </w:rPr>
        <w:t xml:space="preserve">TS 38.423, </w:t>
      </w:r>
      <w:r>
        <w:rPr>
          <w:lang w:eastAsia="zh-CN"/>
        </w:rPr>
        <w:t>Xn application protocol (XnAP)</w:t>
      </w:r>
    </w:p>
    <w:p>
      <w:pPr>
        <w:numPr>
          <w:ilvl w:val="0"/>
          <w:numId w:val="10"/>
        </w:numPr>
        <w:rPr>
          <w:lang w:eastAsia="zh-CN"/>
        </w:rPr>
      </w:pPr>
      <w:r>
        <w:rPr>
          <w:rFonts w:hint="eastAsia"/>
          <w:lang w:eastAsia="zh-CN"/>
        </w:rPr>
        <w:t xml:space="preserve">TS 38.300, </w:t>
      </w:r>
      <w:r>
        <w:t>NR and NG-RAN Overall Description</w:t>
      </w:r>
    </w:p>
    <w:p>
      <w:pPr>
        <w:rPr>
          <w:rFonts w:eastAsiaTheme="minorEastAsia"/>
          <w:lang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107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108"/>
      <w:suff w:val="space"/>
      <w:lvlText w:val="表%9"/>
      <w:lvlJc w:val="center"/>
      <w:pPr>
        <w:ind w:left="142" w:firstLine="0"/>
      </w:p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106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>
    <w:nsid w:val="259D217B"/>
    <w:multiLevelType w:val="multilevel"/>
    <w:tmpl w:val="259D217B"/>
    <w:lvl w:ilvl="0" w:tentative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>
    <w:nsid w:val="36A34518"/>
    <w:multiLevelType w:val="multilevel"/>
    <w:tmpl w:val="36A34518"/>
    <w:lvl w:ilvl="0" w:tentative="0">
      <w:start w:val="1"/>
      <w:numFmt w:val="decimal"/>
      <w:pStyle w:val="117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B417B"/>
    <w:multiLevelType w:val="multilevel"/>
    <w:tmpl w:val="44DB417B"/>
    <w:lvl w:ilvl="0" w:tentative="0">
      <w:start w:val="1"/>
      <w:numFmt w:val="decimal"/>
      <w:pStyle w:val="64"/>
      <w:lvlText w:val="%1."/>
      <w:lvlJc w:val="left"/>
      <w:pPr>
        <w:tabs>
          <w:tab w:val="left" w:pos="840"/>
        </w:tabs>
        <w:ind w:left="1560" w:hanging="7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5B270CB"/>
    <w:multiLevelType w:val="multilevel"/>
    <w:tmpl w:val="45B270CB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4BDF65F6"/>
    <w:multiLevelType w:val="multilevel"/>
    <w:tmpl w:val="4BDF65F6"/>
    <w:lvl w:ilvl="0" w:tentative="0">
      <w:start w:val="1"/>
      <w:numFmt w:val="decimal"/>
      <w:pStyle w:val="65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245649E"/>
    <w:multiLevelType w:val="multilevel"/>
    <w:tmpl w:val="5245649E"/>
    <w:lvl w:ilvl="0" w:tentative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9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8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1E81"/>
    <w:rsid w:val="00002357"/>
    <w:rsid w:val="00002544"/>
    <w:rsid w:val="00002862"/>
    <w:rsid w:val="00002C5F"/>
    <w:rsid w:val="00002D95"/>
    <w:rsid w:val="000037BB"/>
    <w:rsid w:val="00003904"/>
    <w:rsid w:val="00003DF6"/>
    <w:rsid w:val="00003FCF"/>
    <w:rsid w:val="00004234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745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B1C"/>
    <w:rsid w:val="000302D5"/>
    <w:rsid w:val="000303F7"/>
    <w:rsid w:val="00030BFB"/>
    <w:rsid w:val="00030C16"/>
    <w:rsid w:val="00030D8F"/>
    <w:rsid w:val="00030FDA"/>
    <w:rsid w:val="00031567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4A6D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615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5AB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CD5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D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724D"/>
    <w:rsid w:val="0006725A"/>
    <w:rsid w:val="000673C2"/>
    <w:rsid w:val="00067AAF"/>
    <w:rsid w:val="00067C0D"/>
    <w:rsid w:val="00067EB3"/>
    <w:rsid w:val="00067F18"/>
    <w:rsid w:val="00070A13"/>
    <w:rsid w:val="00070AB2"/>
    <w:rsid w:val="00070CDD"/>
    <w:rsid w:val="00070EAF"/>
    <w:rsid w:val="000713F0"/>
    <w:rsid w:val="00071E4D"/>
    <w:rsid w:val="0007256D"/>
    <w:rsid w:val="00072640"/>
    <w:rsid w:val="0007264A"/>
    <w:rsid w:val="00072920"/>
    <w:rsid w:val="00072CDE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1B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AB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377"/>
    <w:rsid w:val="00093DAD"/>
    <w:rsid w:val="00093E22"/>
    <w:rsid w:val="0009435C"/>
    <w:rsid w:val="00094829"/>
    <w:rsid w:val="00095584"/>
    <w:rsid w:val="000956D5"/>
    <w:rsid w:val="000966FA"/>
    <w:rsid w:val="0009673C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358"/>
    <w:rsid w:val="000A0BAE"/>
    <w:rsid w:val="000A0F93"/>
    <w:rsid w:val="000A10EB"/>
    <w:rsid w:val="000A1392"/>
    <w:rsid w:val="000A13C8"/>
    <w:rsid w:val="000A1482"/>
    <w:rsid w:val="000A1768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A2C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504"/>
    <w:rsid w:val="000B312F"/>
    <w:rsid w:val="000B3966"/>
    <w:rsid w:val="000B4738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3EC1"/>
    <w:rsid w:val="000C42DD"/>
    <w:rsid w:val="000C45A3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06D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D7CA5"/>
    <w:rsid w:val="000E0139"/>
    <w:rsid w:val="000E0209"/>
    <w:rsid w:val="000E02F8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4886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AB0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CD5"/>
    <w:rsid w:val="000F6E6D"/>
    <w:rsid w:val="000F74B4"/>
    <w:rsid w:val="000F7610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BE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89C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924"/>
    <w:rsid w:val="001209C6"/>
    <w:rsid w:val="00120A17"/>
    <w:rsid w:val="00120B73"/>
    <w:rsid w:val="001211E5"/>
    <w:rsid w:val="00121739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0BC"/>
    <w:rsid w:val="00124B85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57"/>
    <w:rsid w:val="00131CEB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323"/>
    <w:rsid w:val="00140781"/>
    <w:rsid w:val="0014087A"/>
    <w:rsid w:val="001412DA"/>
    <w:rsid w:val="00141333"/>
    <w:rsid w:val="001416BF"/>
    <w:rsid w:val="001418D1"/>
    <w:rsid w:val="00141DD6"/>
    <w:rsid w:val="00141E23"/>
    <w:rsid w:val="0014237F"/>
    <w:rsid w:val="0014244D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5957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574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2FF4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4E0"/>
    <w:rsid w:val="001A2D5B"/>
    <w:rsid w:val="001A34F0"/>
    <w:rsid w:val="001A38C1"/>
    <w:rsid w:val="001A426F"/>
    <w:rsid w:val="001A4618"/>
    <w:rsid w:val="001A47D9"/>
    <w:rsid w:val="001A4B16"/>
    <w:rsid w:val="001A51DF"/>
    <w:rsid w:val="001A5473"/>
    <w:rsid w:val="001A5839"/>
    <w:rsid w:val="001A5C25"/>
    <w:rsid w:val="001A6699"/>
    <w:rsid w:val="001A66D8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6D8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319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C3F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3FF"/>
    <w:rsid w:val="001E5479"/>
    <w:rsid w:val="001E5914"/>
    <w:rsid w:val="001E5A5E"/>
    <w:rsid w:val="001E5BBB"/>
    <w:rsid w:val="001E6065"/>
    <w:rsid w:val="001E6AB9"/>
    <w:rsid w:val="001E6B19"/>
    <w:rsid w:val="001E72E6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050"/>
    <w:rsid w:val="001F76A3"/>
    <w:rsid w:val="001F782A"/>
    <w:rsid w:val="001F7A97"/>
    <w:rsid w:val="00200340"/>
    <w:rsid w:val="00200435"/>
    <w:rsid w:val="00200541"/>
    <w:rsid w:val="002006D7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516"/>
    <w:rsid w:val="00207793"/>
    <w:rsid w:val="00207895"/>
    <w:rsid w:val="00207B7D"/>
    <w:rsid w:val="00207F3F"/>
    <w:rsid w:val="002102C4"/>
    <w:rsid w:val="0021066B"/>
    <w:rsid w:val="0021067C"/>
    <w:rsid w:val="002107B2"/>
    <w:rsid w:val="0021086C"/>
    <w:rsid w:val="00210AEC"/>
    <w:rsid w:val="0021130F"/>
    <w:rsid w:val="0021160E"/>
    <w:rsid w:val="002116A3"/>
    <w:rsid w:val="00211AA5"/>
    <w:rsid w:val="0021208B"/>
    <w:rsid w:val="00212651"/>
    <w:rsid w:val="00212AF8"/>
    <w:rsid w:val="002131AF"/>
    <w:rsid w:val="002131E1"/>
    <w:rsid w:val="0021321F"/>
    <w:rsid w:val="00213A26"/>
    <w:rsid w:val="00214225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20385"/>
    <w:rsid w:val="00220447"/>
    <w:rsid w:val="00220898"/>
    <w:rsid w:val="002214AD"/>
    <w:rsid w:val="002217AA"/>
    <w:rsid w:val="0022182B"/>
    <w:rsid w:val="00222A53"/>
    <w:rsid w:val="00223223"/>
    <w:rsid w:val="0022368A"/>
    <w:rsid w:val="00223971"/>
    <w:rsid w:val="00224170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80E"/>
    <w:rsid w:val="00230F45"/>
    <w:rsid w:val="00231266"/>
    <w:rsid w:val="002313BF"/>
    <w:rsid w:val="002313F9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A29"/>
    <w:rsid w:val="00233DA4"/>
    <w:rsid w:val="00234314"/>
    <w:rsid w:val="0023434D"/>
    <w:rsid w:val="00234668"/>
    <w:rsid w:val="00234704"/>
    <w:rsid w:val="002349FB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B63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0A1"/>
    <w:rsid w:val="00244332"/>
    <w:rsid w:val="00244748"/>
    <w:rsid w:val="002448DA"/>
    <w:rsid w:val="00244C83"/>
    <w:rsid w:val="00245042"/>
    <w:rsid w:val="00245B23"/>
    <w:rsid w:val="00245BB6"/>
    <w:rsid w:val="002462D8"/>
    <w:rsid w:val="0024648A"/>
    <w:rsid w:val="0024675E"/>
    <w:rsid w:val="00246DE8"/>
    <w:rsid w:val="00247661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DB0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951"/>
    <w:rsid w:val="00273FC1"/>
    <w:rsid w:val="00274012"/>
    <w:rsid w:val="00274220"/>
    <w:rsid w:val="00274560"/>
    <w:rsid w:val="002746AD"/>
    <w:rsid w:val="00274B6E"/>
    <w:rsid w:val="00274E67"/>
    <w:rsid w:val="00274EA8"/>
    <w:rsid w:val="00274F2D"/>
    <w:rsid w:val="00275D12"/>
    <w:rsid w:val="002767CA"/>
    <w:rsid w:val="00276CD2"/>
    <w:rsid w:val="0027715C"/>
    <w:rsid w:val="002771C9"/>
    <w:rsid w:val="00277350"/>
    <w:rsid w:val="00277A1E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26"/>
    <w:rsid w:val="00287C5A"/>
    <w:rsid w:val="00287CBF"/>
    <w:rsid w:val="00290829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697"/>
    <w:rsid w:val="002B070A"/>
    <w:rsid w:val="002B0B7F"/>
    <w:rsid w:val="002B1C9E"/>
    <w:rsid w:val="002B1E7E"/>
    <w:rsid w:val="002B1E85"/>
    <w:rsid w:val="002B1F08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A18"/>
    <w:rsid w:val="002C1C7E"/>
    <w:rsid w:val="002C23A2"/>
    <w:rsid w:val="002C24E5"/>
    <w:rsid w:val="002C28CD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5DF1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593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ABD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69"/>
    <w:rsid w:val="002F0AC1"/>
    <w:rsid w:val="002F0F3C"/>
    <w:rsid w:val="002F1D21"/>
    <w:rsid w:val="002F1E63"/>
    <w:rsid w:val="002F24A0"/>
    <w:rsid w:val="002F4309"/>
    <w:rsid w:val="002F45B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2F3F"/>
    <w:rsid w:val="0030312B"/>
    <w:rsid w:val="00303421"/>
    <w:rsid w:val="00303C3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4A5"/>
    <w:rsid w:val="00313A2A"/>
    <w:rsid w:val="00314002"/>
    <w:rsid w:val="00314225"/>
    <w:rsid w:val="00314922"/>
    <w:rsid w:val="00314DF3"/>
    <w:rsid w:val="0031543D"/>
    <w:rsid w:val="003157B4"/>
    <w:rsid w:val="00315F1F"/>
    <w:rsid w:val="00315F2F"/>
    <w:rsid w:val="00316301"/>
    <w:rsid w:val="0031646B"/>
    <w:rsid w:val="00316480"/>
    <w:rsid w:val="00316CDF"/>
    <w:rsid w:val="00316D12"/>
    <w:rsid w:val="00316D4A"/>
    <w:rsid w:val="003170E6"/>
    <w:rsid w:val="0031723A"/>
    <w:rsid w:val="00317490"/>
    <w:rsid w:val="00317929"/>
    <w:rsid w:val="003179E9"/>
    <w:rsid w:val="003205DA"/>
    <w:rsid w:val="00320E2D"/>
    <w:rsid w:val="003211F2"/>
    <w:rsid w:val="00321340"/>
    <w:rsid w:val="0032143F"/>
    <w:rsid w:val="00321633"/>
    <w:rsid w:val="00322044"/>
    <w:rsid w:val="00322520"/>
    <w:rsid w:val="00322BF9"/>
    <w:rsid w:val="00322D52"/>
    <w:rsid w:val="00322EC1"/>
    <w:rsid w:val="003231D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C29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1D31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53B1"/>
    <w:rsid w:val="00346B4C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71C6"/>
    <w:rsid w:val="00357A1A"/>
    <w:rsid w:val="00357C32"/>
    <w:rsid w:val="00357CB3"/>
    <w:rsid w:val="00357CE8"/>
    <w:rsid w:val="003600D2"/>
    <w:rsid w:val="00360491"/>
    <w:rsid w:val="00360667"/>
    <w:rsid w:val="00360AC0"/>
    <w:rsid w:val="00360BCF"/>
    <w:rsid w:val="00360BF2"/>
    <w:rsid w:val="00360EC5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0C6"/>
    <w:rsid w:val="003665CA"/>
    <w:rsid w:val="00366867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08D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678"/>
    <w:rsid w:val="00383C78"/>
    <w:rsid w:val="00383D49"/>
    <w:rsid w:val="00384193"/>
    <w:rsid w:val="0038419D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87F08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2D5C"/>
    <w:rsid w:val="003933E6"/>
    <w:rsid w:val="00393707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13F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126B"/>
    <w:rsid w:val="003C1312"/>
    <w:rsid w:val="003C1C91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2A"/>
    <w:rsid w:val="003D17A2"/>
    <w:rsid w:val="003D1A37"/>
    <w:rsid w:val="003D1ED6"/>
    <w:rsid w:val="003D249B"/>
    <w:rsid w:val="003D2F40"/>
    <w:rsid w:val="003D37D3"/>
    <w:rsid w:val="003D392B"/>
    <w:rsid w:val="003D3CA6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2229"/>
    <w:rsid w:val="003E2447"/>
    <w:rsid w:val="003E2A1B"/>
    <w:rsid w:val="003E2B7A"/>
    <w:rsid w:val="003E3159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560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AC7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2E9F"/>
    <w:rsid w:val="003F34B7"/>
    <w:rsid w:val="003F35C9"/>
    <w:rsid w:val="003F38E1"/>
    <w:rsid w:val="003F3ACE"/>
    <w:rsid w:val="003F5304"/>
    <w:rsid w:val="003F5516"/>
    <w:rsid w:val="003F56D8"/>
    <w:rsid w:val="003F57D3"/>
    <w:rsid w:val="003F5828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EAB"/>
    <w:rsid w:val="00421EB3"/>
    <w:rsid w:val="004228B1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9F9"/>
    <w:rsid w:val="00434A03"/>
    <w:rsid w:val="00434BE2"/>
    <w:rsid w:val="00434D32"/>
    <w:rsid w:val="004356BA"/>
    <w:rsid w:val="00435C19"/>
    <w:rsid w:val="00435C42"/>
    <w:rsid w:val="004360E5"/>
    <w:rsid w:val="00436253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1D12"/>
    <w:rsid w:val="004431F7"/>
    <w:rsid w:val="0044420F"/>
    <w:rsid w:val="00444292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1A9"/>
    <w:rsid w:val="00450743"/>
    <w:rsid w:val="00450C8D"/>
    <w:rsid w:val="00451030"/>
    <w:rsid w:val="00451CBB"/>
    <w:rsid w:val="00451E18"/>
    <w:rsid w:val="0045247E"/>
    <w:rsid w:val="00452EB9"/>
    <w:rsid w:val="00452EE5"/>
    <w:rsid w:val="00453767"/>
    <w:rsid w:val="004537CE"/>
    <w:rsid w:val="00453897"/>
    <w:rsid w:val="00453951"/>
    <w:rsid w:val="00453A71"/>
    <w:rsid w:val="00453CC7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D1"/>
    <w:rsid w:val="004574E3"/>
    <w:rsid w:val="004574EA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2352"/>
    <w:rsid w:val="00472C21"/>
    <w:rsid w:val="00472CD6"/>
    <w:rsid w:val="00472D97"/>
    <w:rsid w:val="00472EB4"/>
    <w:rsid w:val="0047316F"/>
    <w:rsid w:val="004736B9"/>
    <w:rsid w:val="00473B6E"/>
    <w:rsid w:val="00473C9B"/>
    <w:rsid w:val="00474172"/>
    <w:rsid w:val="0047550E"/>
    <w:rsid w:val="00475886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52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7B0"/>
    <w:rsid w:val="00487958"/>
    <w:rsid w:val="00487E96"/>
    <w:rsid w:val="00487F10"/>
    <w:rsid w:val="004905B3"/>
    <w:rsid w:val="004907B3"/>
    <w:rsid w:val="00490A0E"/>
    <w:rsid w:val="00490B56"/>
    <w:rsid w:val="00490CA1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8DF"/>
    <w:rsid w:val="00493986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5E87"/>
    <w:rsid w:val="004A638E"/>
    <w:rsid w:val="004A66C7"/>
    <w:rsid w:val="004A6965"/>
    <w:rsid w:val="004A6E92"/>
    <w:rsid w:val="004A6EA9"/>
    <w:rsid w:val="004A70EA"/>
    <w:rsid w:val="004A715A"/>
    <w:rsid w:val="004A724B"/>
    <w:rsid w:val="004A744A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247"/>
    <w:rsid w:val="004B463B"/>
    <w:rsid w:val="004B4C38"/>
    <w:rsid w:val="004B5136"/>
    <w:rsid w:val="004B51DF"/>
    <w:rsid w:val="004B5426"/>
    <w:rsid w:val="004B5622"/>
    <w:rsid w:val="004B5666"/>
    <w:rsid w:val="004B57A3"/>
    <w:rsid w:val="004B5C1B"/>
    <w:rsid w:val="004B639A"/>
    <w:rsid w:val="004B73DE"/>
    <w:rsid w:val="004B73E3"/>
    <w:rsid w:val="004B74D8"/>
    <w:rsid w:val="004B759F"/>
    <w:rsid w:val="004B788B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4F86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6E7"/>
    <w:rsid w:val="00507719"/>
    <w:rsid w:val="00507BD9"/>
    <w:rsid w:val="00507D2C"/>
    <w:rsid w:val="0051000F"/>
    <w:rsid w:val="0051012A"/>
    <w:rsid w:val="00510F75"/>
    <w:rsid w:val="00511076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2C6B"/>
    <w:rsid w:val="005130D6"/>
    <w:rsid w:val="0051371E"/>
    <w:rsid w:val="005138AF"/>
    <w:rsid w:val="00513C93"/>
    <w:rsid w:val="00513F42"/>
    <w:rsid w:val="00514BA5"/>
    <w:rsid w:val="00514C54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1E2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9C"/>
    <w:rsid w:val="00552BBB"/>
    <w:rsid w:val="00552D60"/>
    <w:rsid w:val="0055338E"/>
    <w:rsid w:val="00553745"/>
    <w:rsid w:val="00553B83"/>
    <w:rsid w:val="00553D2C"/>
    <w:rsid w:val="0055426A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A00"/>
    <w:rsid w:val="00566E1C"/>
    <w:rsid w:val="00566E95"/>
    <w:rsid w:val="00567062"/>
    <w:rsid w:val="005673CD"/>
    <w:rsid w:val="0056791E"/>
    <w:rsid w:val="00567EB3"/>
    <w:rsid w:val="00567EC8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A5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7A4"/>
    <w:rsid w:val="00584912"/>
    <w:rsid w:val="005853CF"/>
    <w:rsid w:val="0058569A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91F"/>
    <w:rsid w:val="00590BE3"/>
    <w:rsid w:val="00590F43"/>
    <w:rsid w:val="00591504"/>
    <w:rsid w:val="00591EB3"/>
    <w:rsid w:val="00593108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824"/>
    <w:rsid w:val="00597B0E"/>
    <w:rsid w:val="005A07AD"/>
    <w:rsid w:val="005A094C"/>
    <w:rsid w:val="005A0AC4"/>
    <w:rsid w:val="005A0FD6"/>
    <w:rsid w:val="005A1477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1B84"/>
    <w:rsid w:val="005C25B7"/>
    <w:rsid w:val="005C2643"/>
    <w:rsid w:val="005C26F2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1D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56DC"/>
    <w:rsid w:val="005E5A4E"/>
    <w:rsid w:val="005E5C29"/>
    <w:rsid w:val="005E5DBB"/>
    <w:rsid w:val="005E64D8"/>
    <w:rsid w:val="005E741F"/>
    <w:rsid w:val="005E766F"/>
    <w:rsid w:val="005E7854"/>
    <w:rsid w:val="005F01C0"/>
    <w:rsid w:val="005F0516"/>
    <w:rsid w:val="005F05A3"/>
    <w:rsid w:val="005F0934"/>
    <w:rsid w:val="005F0CB5"/>
    <w:rsid w:val="005F0E08"/>
    <w:rsid w:val="005F14DF"/>
    <w:rsid w:val="005F1896"/>
    <w:rsid w:val="005F1C53"/>
    <w:rsid w:val="005F1C86"/>
    <w:rsid w:val="005F1F78"/>
    <w:rsid w:val="005F23CF"/>
    <w:rsid w:val="005F2FC4"/>
    <w:rsid w:val="005F3C64"/>
    <w:rsid w:val="005F4087"/>
    <w:rsid w:val="005F4310"/>
    <w:rsid w:val="005F48CD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30"/>
    <w:rsid w:val="00600E5D"/>
    <w:rsid w:val="006012B9"/>
    <w:rsid w:val="006013AB"/>
    <w:rsid w:val="00601793"/>
    <w:rsid w:val="006017B4"/>
    <w:rsid w:val="00602381"/>
    <w:rsid w:val="00602547"/>
    <w:rsid w:val="006031C8"/>
    <w:rsid w:val="006031E8"/>
    <w:rsid w:val="00603337"/>
    <w:rsid w:val="006039F1"/>
    <w:rsid w:val="006045BC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5C7"/>
    <w:rsid w:val="0061589E"/>
    <w:rsid w:val="00615B50"/>
    <w:rsid w:val="00615C80"/>
    <w:rsid w:val="00615EEE"/>
    <w:rsid w:val="00615FC0"/>
    <w:rsid w:val="006160A4"/>
    <w:rsid w:val="006167C0"/>
    <w:rsid w:val="006168CC"/>
    <w:rsid w:val="006169F8"/>
    <w:rsid w:val="00617CC0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1AA6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55D2"/>
    <w:rsid w:val="0063592E"/>
    <w:rsid w:val="006359E7"/>
    <w:rsid w:val="00635D14"/>
    <w:rsid w:val="00636B45"/>
    <w:rsid w:val="00637075"/>
    <w:rsid w:val="006373A0"/>
    <w:rsid w:val="00637533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1E3"/>
    <w:rsid w:val="00666395"/>
    <w:rsid w:val="006666E0"/>
    <w:rsid w:val="0066679A"/>
    <w:rsid w:val="00666DD8"/>
    <w:rsid w:val="00667193"/>
    <w:rsid w:val="00667882"/>
    <w:rsid w:val="00667A48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CE6"/>
    <w:rsid w:val="006720A9"/>
    <w:rsid w:val="0067217E"/>
    <w:rsid w:val="006726F6"/>
    <w:rsid w:val="00672C64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81"/>
    <w:rsid w:val="006757F7"/>
    <w:rsid w:val="00676203"/>
    <w:rsid w:val="006765EB"/>
    <w:rsid w:val="006765FF"/>
    <w:rsid w:val="00677203"/>
    <w:rsid w:val="00677651"/>
    <w:rsid w:val="00677C57"/>
    <w:rsid w:val="00677E14"/>
    <w:rsid w:val="00677F09"/>
    <w:rsid w:val="00680DA3"/>
    <w:rsid w:val="00681497"/>
    <w:rsid w:val="00681C4F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A25"/>
    <w:rsid w:val="00685CB5"/>
    <w:rsid w:val="006861D5"/>
    <w:rsid w:val="006864C3"/>
    <w:rsid w:val="00686646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138"/>
    <w:rsid w:val="006937A7"/>
    <w:rsid w:val="0069394D"/>
    <w:rsid w:val="00693A52"/>
    <w:rsid w:val="00694876"/>
    <w:rsid w:val="00694F02"/>
    <w:rsid w:val="00695055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022"/>
    <w:rsid w:val="006A443D"/>
    <w:rsid w:val="006A459B"/>
    <w:rsid w:val="006A460B"/>
    <w:rsid w:val="006A467F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7BB"/>
    <w:rsid w:val="006A7CC0"/>
    <w:rsid w:val="006B007A"/>
    <w:rsid w:val="006B05A7"/>
    <w:rsid w:val="006B07F2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B50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36"/>
    <w:rsid w:val="006C0EE6"/>
    <w:rsid w:val="006C1658"/>
    <w:rsid w:val="006C1BEE"/>
    <w:rsid w:val="006C1F54"/>
    <w:rsid w:val="006C1F84"/>
    <w:rsid w:val="006C2208"/>
    <w:rsid w:val="006C227C"/>
    <w:rsid w:val="006C22C1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0A"/>
    <w:rsid w:val="006D55BF"/>
    <w:rsid w:val="006D5908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456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DA"/>
    <w:rsid w:val="006F7C0E"/>
    <w:rsid w:val="006F7F24"/>
    <w:rsid w:val="007003C3"/>
    <w:rsid w:val="007008E8"/>
    <w:rsid w:val="00700BE2"/>
    <w:rsid w:val="00700CD7"/>
    <w:rsid w:val="00700F05"/>
    <w:rsid w:val="00701077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2EBF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4F36"/>
    <w:rsid w:val="0070503B"/>
    <w:rsid w:val="007054F1"/>
    <w:rsid w:val="0070557F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BAF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98E"/>
    <w:rsid w:val="00714D26"/>
    <w:rsid w:val="0071531E"/>
    <w:rsid w:val="007155D4"/>
    <w:rsid w:val="00715625"/>
    <w:rsid w:val="007156C4"/>
    <w:rsid w:val="00715ACB"/>
    <w:rsid w:val="00716939"/>
    <w:rsid w:val="00716AF6"/>
    <w:rsid w:val="00716CE8"/>
    <w:rsid w:val="007174EE"/>
    <w:rsid w:val="00720A02"/>
    <w:rsid w:val="00720AEB"/>
    <w:rsid w:val="00720AED"/>
    <w:rsid w:val="00720C76"/>
    <w:rsid w:val="00720CE4"/>
    <w:rsid w:val="00721360"/>
    <w:rsid w:val="007214D0"/>
    <w:rsid w:val="00721BB2"/>
    <w:rsid w:val="00721BCE"/>
    <w:rsid w:val="007223B6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641"/>
    <w:rsid w:val="007276CF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8B"/>
    <w:rsid w:val="00731FE6"/>
    <w:rsid w:val="007320A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400DF"/>
    <w:rsid w:val="00740D7D"/>
    <w:rsid w:val="007412CD"/>
    <w:rsid w:val="007412F7"/>
    <w:rsid w:val="007415CD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5E4"/>
    <w:rsid w:val="00744A61"/>
    <w:rsid w:val="00744F0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95"/>
    <w:rsid w:val="007676B8"/>
    <w:rsid w:val="00767749"/>
    <w:rsid w:val="00767877"/>
    <w:rsid w:val="007678AB"/>
    <w:rsid w:val="007678C0"/>
    <w:rsid w:val="00767A23"/>
    <w:rsid w:val="00767B6B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2F14"/>
    <w:rsid w:val="007730AA"/>
    <w:rsid w:val="0077391A"/>
    <w:rsid w:val="00773AFF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858"/>
    <w:rsid w:val="00785A06"/>
    <w:rsid w:val="00786352"/>
    <w:rsid w:val="007871DB"/>
    <w:rsid w:val="00787599"/>
    <w:rsid w:val="007904A2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2E8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B79E2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626"/>
    <w:rsid w:val="007C46B5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988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6ED"/>
    <w:rsid w:val="007D4827"/>
    <w:rsid w:val="007D54F5"/>
    <w:rsid w:val="007D5F33"/>
    <w:rsid w:val="007D60EF"/>
    <w:rsid w:val="007D68C9"/>
    <w:rsid w:val="007D6BB2"/>
    <w:rsid w:val="007D6CEF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51B8"/>
    <w:rsid w:val="007E6913"/>
    <w:rsid w:val="007E69B4"/>
    <w:rsid w:val="007E6EC4"/>
    <w:rsid w:val="007E77B6"/>
    <w:rsid w:val="007E7FB5"/>
    <w:rsid w:val="007E7FB6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0E9C"/>
    <w:rsid w:val="008010A4"/>
    <w:rsid w:val="008011B6"/>
    <w:rsid w:val="00801233"/>
    <w:rsid w:val="00801B02"/>
    <w:rsid w:val="00801B55"/>
    <w:rsid w:val="00801ED4"/>
    <w:rsid w:val="00802CA1"/>
    <w:rsid w:val="00802EA6"/>
    <w:rsid w:val="00803B56"/>
    <w:rsid w:val="00803C90"/>
    <w:rsid w:val="00804A7D"/>
    <w:rsid w:val="00804AAC"/>
    <w:rsid w:val="00804B00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1D2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6FD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84"/>
    <w:rsid w:val="00835204"/>
    <w:rsid w:val="0083539A"/>
    <w:rsid w:val="00835524"/>
    <w:rsid w:val="0083568C"/>
    <w:rsid w:val="008359BA"/>
    <w:rsid w:val="00835CB2"/>
    <w:rsid w:val="0083606D"/>
    <w:rsid w:val="00836671"/>
    <w:rsid w:val="008368DC"/>
    <w:rsid w:val="00836974"/>
    <w:rsid w:val="00836E9C"/>
    <w:rsid w:val="0083710A"/>
    <w:rsid w:val="00837153"/>
    <w:rsid w:val="008378FA"/>
    <w:rsid w:val="008379F3"/>
    <w:rsid w:val="00837EEB"/>
    <w:rsid w:val="00837F60"/>
    <w:rsid w:val="00841E45"/>
    <w:rsid w:val="008421D3"/>
    <w:rsid w:val="008422F2"/>
    <w:rsid w:val="00842786"/>
    <w:rsid w:val="00842DF2"/>
    <w:rsid w:val="00842F5B"/>
    <w:rsid w:val="00843B22"/>
    <w:rsid w:val="00843B67"/>
    <w:rsid w:val="00843BD1"/>
    <w:rsid w:val="0084422A"/>
    <w:rsid w:val="00844A3D"/>
    <w:rsid w:val="00844FE1"/>
    <w:rsid w:val="008451AD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7B3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57D4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6FF6"/>
    <w:rsid w:val="00867259"/>
    <w:rsid w:val="0086767F"/>
    <w:rsid w:val="008677FB"/>
    <w:rsid w:val="0086790E"/>
    <w:rsid w:val="00867A78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7B6"/>
    <w:rsid w:val="00874E26"/>
    <w:rsid w:val="008753F8"/>
    <w:rsid w:val="008756C3"/>
    <w:rsid w:val="0087623C"/>
    <w:rsid w:val="00876382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20FE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711"/>
    <w:rsid w:val="00890994"/>
    <w:rsid w:val="00890C7C"/>
    <w:rsid w:val="00890EB8"/>
    <w:rsid w:val="00890F8C"/>
    <w:rsid w:val="0089103B"/>
    <w:rsid w:val="008913D7"/>
    <w:rsid w:val="00891817"/>
    <w:rsid w:val="00891AC9"/>
    <w:rsid w:val="00891FD6"/>
    <w:rsid w:val="008922C2"/>
    <w:rsid w:val="00892701"/>
    <w:rsid w:val="008933B4"/>
    <w:rsid w:val="0089356A"/>
    <w:rsid w:val="00893BC9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A4D"/>
    <w:rsid w:val="008A1B9D"/>
    <w:rsid w:val="008A2692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50A7"/>
    <w:rsid w:val="008B5552"/>
    <w:rsid w:val="008B5C94"/>
    <w:rsid w:val="008B5D6D"/>
    <w:rsid w:val="008B5E4A"/>
    <w:rsid w:val="008B6447"/>
    <w:rsid w:val="008B65D0"/>
    <w:rsid w:val="008B672C"/>
    <w:rsid w:val="008B6A91"/>
    <w:rsid w:val="008B6BA7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4FF6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0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9B9"/>
    <w:rsid w:val="008F0A47"/>
    <w:rsid w:val="008F136B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80E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5A9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61D"/>
    <w:rsid w:val="00903C22"/>
    <w:rsid w:val="00903EBF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6DE6"/>
    <w:rsid w:val="0090710A"/>
    <w:rsid w:val="009071A3"/>
    <w:rsid w:val="0090736B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154"/>
    <w:rsid w:val="00916611"/>
    <w:rsid w:val="009167E3"/>
    <w:rsid w:val="00916A45"/>
    <w:rsid w:val="00916DC9"/>
    <w:rsid w:val="00916FEF"/>
    <w:rsid w:val="009173E2"/>
    <w:rsid w:val="0091750E"/>
    <w:rsid w:val="009175E4"/>
    <w:rsid w:val="0091792E"/>
    <w:rsid w:val="00917B7E"/>
    <w:rsid w:val="00917C56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456A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246"/>
    <w:rsid w:val="009303BD"/>
    <w:rsid w:val="00930987"/>
    <w:rsid w:val="00930DC2"/>
    <w:rsid w:val="0093139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54F"/>
    <w:rsid w:val="009368AA"/>
    <w:rsid w:val="00936C71"/>
    <w:rsid w:val="009371D8"/>
    <w:rsid w:val="00937478"/>
    <w:rsid w:val="0093757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DFC"/>
    <w:rsid w:val="0095325C"/>
    <w:rsid w:val="009532B9"/>
    <w:rsid w:val="00953F97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056"/>
    <w:rsid w:val="00971A48"/>
    <w:rsid w:val="00972498"/>
    <w:rsid w:val="009726EE"/>
    <w:rsid w:val="00972893"/>
    <w:rsid w:val="00972B02"/>
    <w:rsid w:val="009730B0"/>
    <w:rsid w:val="0097375C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688F"/>
    <w:rsid w:val="009769E6"/>
    <w:rsid w:val="00976CEC"/>
    <w:rsid w:val="009772B4"/>
    <w:rsid w:val="00977D04"/>
    <w:rsid w:val="00977FC6"/>
    <w:rsid w:val="00980067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D06"/>
    <w:rsid w:val="00984DE8"/>
    <w:rsid w:val="009850F0"/>
    <w:rsid w:val="009851BE"/>
    <w:rsid w:val="00986C26"/>
    <w:rsid w:val="00986DAF"/>
    <w:rsid w:val="009874D1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C6B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42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E26"/>
    <w:rsid w:val="009A52BE"/>
    <w:rsid w:val="009A5309"/>
    <w:rsid w:val="009A54B2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4B2D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2B1A"/>
    <w:rsid w:val="009C2FDA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5A5"/>
    <w:rsid w:val="009D4786"/>
    <w:rsid w:val="009D516F"/>
    <w:rsid w:val="009D525E"/>
    <w:rsid w:val="009D62E1"/>
    <w:rsid w:val="009D63F9"/>
    <w:rsid w:val="009D69DE"/>
    <w:rsid w:val="009D743E"/>
    <w:rsid w:val="009D7893"/>
    <w:rsid w:val="009D7E34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2A8F"/>
    <w:rsid w:val="009E308A"/>
    <w:rsid w:val="009E30AD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780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71F2"/>
    <w:rsid w:val="00A07ACA"/>
    <w:rsid w:val="00A07D11"/>
    <w:rsid w:val="00A100AC"/>
    <w:rsid w:val="00A100CB"/>
    <w:rsid w:val="00A10593"/>
    <w:rsid w:val="00A10749"/>
    <w:rsid w:val="00A10C90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176F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5D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1B2E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57A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1134"/>
    <w:rsid w:val="00A51374"/>
    <w:rsid w:val="00A5152C"/>
    <w:rsid w:val="00A51613"/>
    <w:rsid w:val="00A519F5"/>
    <w:rsid w:val="00A51CD3"/>
    <w:rsid w:val="00A51E4F"/>
    <w:rsid w:val="00A520E5"/>
    <w:rsid w:val="00A5212E"/>
    <w:rsid w:val="00A522BA"/>
    <w:rsid w:val="00A525B5"/>
    <w:rsid w:val="00A52793"/>
    <w:rsid w:val="00A528D0"/>
    <w:rsid w:val="00A528D6"/>
    <w:rsid w:val="00A52ACC"/>
    <w:rsid w:val="00A52D17"/>
    <w:rsid w:val="00A5408B"/>
    <w:rsid w:val="00A54301"/>
    <w:rsid w:val="00A545F5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081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3B2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77D"/>
    <w:rsid w:val="00A7280A"/>
    <w:rsid w:val="00A72B49"/>
    <w:rsid w:val="00A72DE1"/>
    <w:rsid w:val="00A730E8"/>
    <w:rsid w:val="00A73B66"/>
    <w:rsid w:val="00A73BFE"/>
    <w:rsid w:val="00A73E3A"/>
    <w:rsid w:val="00A740DE"/>
    <w:rsid w:val="00A74253"/>
    <w:rsid w:val="00A74793"/>
    <w:rsid w:val="00A755C6"/>
    <w:rsid w:val="00A75C6A"/>
    <w:rsid w:val="00A7613D"/>
    <w:rsid w:val="00A766B8"/>
    <w:rsid w:val="00A76980"/>
    <w:rsid w:val="00A76E01"/>
    <w:rsid w:val="00A77F9E"/>
    <w:rsid w:val="00A800C5"/>
    <w:rsid w:val="00A80350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E7D"/>
    <w:rsid w:val="00A83ED4"/>
    <w:rsid w:val="00A847C6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219"/>
    <w:rsid w:val="00A933A5"/>
    <w:rsid w:val="00A934D0"/>
    <w:rsid w:val="00A93884"/>
    <w:rsid w:val="00A93955"/>
    <w:rsid w:val="00A93974"/>
    <w:rsid w:val="00A9426F"/>
    <w:rsid w:val="00A94392"/>
    <w:rsid w:val="00A943A6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46D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2F0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5FF"/>
    <w:rsid w:val="00AB7A01"/>
    <w:rsid w:val="00AC0AAD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34E1"/>
    <w:rsid w:val="00AD3B6A"/>
    <w:rsid w:val="00AD42E1"/>
    <w:rsid w:val="00AD482F"/>
    <w:rsid w:val="00AD520B"/>
    <w:rsid w:val="00AD530D"/>
    <w:rsid w:val="00AD652A"/>
    <w:rsid w:val="00AD692D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BC2"/>
    <w:rsid w:val="00AE1CD8"/>
    <w:rsid w:val="00AE1E07"/>
    <w:rsid w:val="00AE1EFE"/>
    <w:rsid w:val="00AE2012"/>
    <w:rsid w:val="00AE20D4"/>
    <w:rsid w:val="00AE256A"/>
    <w:rsid w:val="00AE2673"/>
    <w:rsid w:val="00AE2892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427B"/>
    <w:rsid w:val="00AF44AC"/>
    <w:rsid w:val="00AF45CD"/>
    <w:rsid w:val="00AF4A07"/>
    <w:rsid w:val="00AF4E18"/>
    <w:rsid w:val="00AF553A"/>
    <w:rsid w:val="00AF56D7"/>
    <w:rsid w:val="00AF596B"/>
    <w:rsid w:val="00AF60B3"/>
    <w:rsid w:val="00AF61BF"/>
    <w:rsid w:val="00AF639F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5C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2DB"/>
    <w:rsid w:val="00B25462"/>
    <w:rsid w:val="00B2554D"/>
    <w:rsid w:val="00B26195"/>
    <w:rsid w:val="00B26398"/>
    <w:rsid w:val="00B27171"/>
    <w:rsid w:val="00B277E0"/>
    <w:rsid w:val="00B27C79"/>
    <w:rsid w:val="00B27E2A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707"/>
    <w:rsid w:val="00B50B18"/>
    <w:rsid w:val="00B50B3E"/>
    <w:rsid w:val="00B52931"/>
    <w:rsid w:val="00B52B4D"/>
    <w:rsid w:val="00B52BE2"/>
    <w:rsid w:val="00B52D23"/>
    <w:rsid w:val="00B52DF1"/>
    <w:rsid w:val="00B52F4D"/>
    <w:rsid w:val="00B5303D"/>
    <w:rsid w:val="00B5318D"/>
    <w:rsid w:val="00B53817"/>
    <w:rsid w:val="00B53942"/>
    <w:rsid w:val="00B53B1B"/>
    <w:rsid w:val="00B53B3A"/>
    <w:rsid w:val="00B53BB7"/>
    <w:rsid w:val="00B53BD2"/>
    <w:rsid w:val="00B53D41"/>
    <w:rsid w:val="00B53F9F"/>
    <w:rsid w:val="00B5400F"/>
    <w:rsid w:val="00B54727"/>
    <w:rsid w:val="00B55129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AA6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53"/>
    <w:rsid w:val="00B65E7E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131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8"/>
    <w:rsid w:val="00B808CE"/>
    <w:rsid w:val="00B8093A"/>
    <w:rsid w:val="00B8093E"/>
    <w:rsid w:val="00B80D62"/>
    <w:rsid w:val="00B80FF9"/>
    <w:rsid w:val="00B8132F"/>
    <w:rsid w:val="00B81CE9"/>
    <w:rsid w:val="00B82040"/>
    <w:rsid w:val="00B82439"/>
    <w:rsid w:val="00B8244B"/>
    <w:rsid w:val="00B82589"/>
    <w:rsid w:val="00B82661"/>
    <w:rsid w:val="00B826A6"/>
    <w:rsid w:val="00B82757"/>
    <w:rsid w:val="00B82E23"/>
    <w:rsid w:val="00B837A8"/>
    <w:rsid w:val="00B83BC7"/>
    <w:rsid w:val="00B83F14"/>
    <w:rsid w:val="00B83FD6"/>
    <w:rsid w:val="00B841C5"/>
    <w:rsid w:val="00B8454A"/>
    <w:rsid w:val="00B84852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4BF"/>
    <w:rsid w:val="00B91ABD"/>
    <w:rsid w:val="00B91BD1"/>
    <w:rsid w:val="00B9214B"/>
    <w:rsid w:val="00B928B7"/>
    <w:rsid w:val="00B92E40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642"/>
    <w:rsid w:val="00BA1858"/>
    <w:rsid w:val="00BA1990"/>
    <w:rsid w:val="00BA1FAF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6A4"/>
    <w:rsid w:val="00BC781B"/>
    <w:rsid w:val="00BC7BBD"/>
    <w:rsid w:val="00BC7EDF"/>
    <w:rsid w:val="00BD0E0B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037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90"/>
    <w:rsid w:val="00BF0801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E66"/>
    <w:rsid w:val="00BF3F93"/>
    <w:rsid w:val="00BF3FE4"/>
    <w:rsid w:val="00BF46AE"/>
    <w:rsid w:val="00BF5209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B37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618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476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67F"/>
    <w:rsid w:val="00C42B62"/>
    <w:rsid w:val="00C42D5A"/>
    <w:rsid w:val="00C42D6F"/>
    <w:rsid w:val="00C42F8C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E3"/>
    <w:rsid w:val="00C52735"/>
    <w:rsid w:val="00C52CA4"/>
    <w:rsid w:val="00C52CFA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71D"/>
    <w:rsid w:val="00C559CF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018"/>
    <w:rsid w:val="00C6018B"/>
    <w:rsid w:val="00C604D9"/>
    <w:rsid w:val="00C60C5E"/>
    <w:rsid w:val="00C60D06"/>
    <w:rsid w:val="00C611C0"/>
    <w:rsid w:val="00C613E6"/>
    <w:rsid w:val="00C61BC6"/>
    <w:rsid w:val="00C61C41"/>
    <w:rsid w:val="00C6282F"/>
    <w:rsid w:val="00C628CE"/>
    <w:rsid w:val="00C6290F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0DE1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3BDC"/>
    <w:rsid w:val="00C84201"/>
    <w:rsid w:val="00C842EA"/>
    <w:rsid w:val="00C8499C"/>
    <w:rsid w:val="00C84B0C"/>
    <w:rsid w:val="00C84D2E"/>
    <w:rsid w:val="00C84DC4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0D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B80"/>
    <w:rsid w:val="00CA3C10"/>
    <w:rsid w:val="00CA3D04"/>
    <w:rsid w:val="00CA42DF"/>
    <w:rsid w:val="00CA48F6"/>
    <w:rsid w:val="00CA4A9D"/>
    <w:rsid w:val="00CA50A6"/>
    <w:rsid w:val="00CA5422"/>
    <w:rsid w:val="00CA5468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27F1"/>
    <w:rsid w:val="00CB33D7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137"/>
    <w:rsid w:val="00CB7D44"/>
    <w:rsid w:val="00CB7DB0"/>
    <w:rsid w:val="00CB7DFD"/>
    <w:rsid w:val="00CC004A"/>
    <w:rsid w:val="00CC005D"/>
    <w:rsid w:val="00CC0859"/>
    <w:rsid w:val="00CC08FE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CD"/>
    <w:rsid w:val="00CD6C94"/>
    <w:rsid w:val="00CD6ED2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0F67"/>
    <w:rsid w:val="00CF19C5"/>
    <w:rsid w:val="00CF1A2F"/>
    <w:rsid w:val="00CF1E91"/>
    <w:rsid w:val="00CF27FE"/>
    <w:rsid w:val="00CF2B20"/>
    <w:rsid w:val="00CF2E7B"/>
    <w:rsid w:val="00CF2F43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424"/>
    <w:rsid w:val="00D01572"/>
    <w:rsid w:val="00D01CBF"/>
    <w:rsid w:val="00D020D2"/>
    <w:rsid w:val="00D022C1"/>
    <w:rsid w:val="00D0291E"/>
    <w:rsid w:val="00D02B31"/>
    <w:rsid w:val="00D0374F"/>
    <w:rsid w:val="00D045B1"/>
    <w:rsid w:val="00D047F8"/>
    <w:rsid w:val="00D04998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3E87"/>
    <w:rsid w:val="00D145AD"/>
    <w:rsid w:val="00D14948"/>
    <w:rsid w:val="00D14BDC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506"/>
    <w:rsid w:val="00D317C2"/>
    <w:rsid w:val="00D31966"/>
    <w:rsid w:val="00D31D1A"/>
    <w:rsid w:val="00D32033"/>
    <w:rsid w:val="00D320B3"/>
    <w:rsid w:val="00D32137"/>
    <w:rsid w:val="00D322C4"/>
    <w:rsid w:val="00D3286F"/>
    <w:rsid w:val="00D32B0C"/>
    <w:rsid w:val="00D332D0"/>
    <w:rsid w:val="00D332F0"/>
    <w:rsid w:val="00D3376E"/>
    <w:rsid w:val="00D33E8C"/>
    <w:rsid w:val="00D33ED9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C3D"/>
    <w:rsid w:val="00D40CAA"/>
    <w:rsid w:val="00D412C9"/>
    <w:rsid w:val="00D413F6"/>
    <w:rsid w:val="00D41622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224"/>
    <w:rsid w:val="00D5234E"/>
    <w:rsid w:val="00D52350"/>
    <w:rsid w:val="00D52515"/>
    <w:rsid w:val="00D52622"/>
    <w:rsid w:val="00D52AB8"/>
    <w:rsid w:val="00D52DEF"/>
    <w:rsid w:val="00D53806"/>
    <w:rsid w:val="00D53A70"/>
    <w:rsid w:val="00D53DA2"/>
    <w:rsid w:val="00D5412C"/>
    <w:rsid w:val="00D549B7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CFA"/>
    <w:rsid w:val="00D57119"/>
    <w:rsid w:val="00D60117"/>
    <w:rsid w:val="00D60C20"/>
    <w:rsid w:val="00D611EB"/>
    <w:rsid w:val="00D61554"/>
    <w:rsid w:val="00D61BBC"/>
    <w:rsid w:val="00D61CFF"/>
    <w:rsid w:val="00D61D0F"/>
    <w:rsid w:val="00D61E64"/>
    <w:rsid w:val="00D62196"/>
    <w:rsid w:val="00D621C3"/>
    <w:rsid w:val="00D6276F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73D"/>
    <w:rsid w:val="00D760A8"/>
    <w:rsid w:val="00D76308"/>
    <w:rsid w:val="00D765AA"/>
    <w:rsid w:val="00D76833"/>
    <w:rsid w:val="00D76CB8"/>
    <w:rsid w:val="00D771C1"/>
    <w:rsid w:val="00D778BB"/>
    <w:rsid w:val="00D77A26"/>
    <w:rsid w:val="00D77B4F"/>
    <w:rsid w:val="00D77B84"/>
    <w:rsid w:val="00D77E37"/>
    <w:rsid w:val="00D8093D"/>
    <w:rsid w:val="00D80C65"/>
    <w:rsid w:val="00D80C8B"/>
    <w:rsid w:val="00D814EA"/>
    <w:rsid w:val="00D815D0"/>
    <w:rsid w:val="00D81650"/>
    <w:rsid w:val="00D81822"/>
    <w:rsid w:val="00D81966"/>
    <w:rsid w:val="00D8270E"/>
    <w:rsid w:val="00D82772"/>
    <w:rsid w:val="00D8386C"/>
    <w:rsid w:val="00D83A56"/>
    <w:rsid w:val="00D84437"/>
    <w:rsid w:val="00D84588"/>
    <w:rsid w:val="00D845D9"/>
    <w:rsid w:val="00D846B9"/>
    <w:rsid w:val="00D8495E"/>
    <w:rsid w:val="00D85383"/>
    <w:rsid w:val="00D85726"/>
    <w:rsid w:val="00D859D3"/>
    <w:rsid w:val="00D85B7E"/>
    <w:rsid w:val="00D85EF4"/>
    <w:rsid w:val="00D87748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084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DE9"/>
    <w:rsid w:val="00D97FE6"/>
    <w:rsid w:val="00DA04A7"/>
    <w:rsid w:val="00DA0D9B"/>
    <w:rsid w:val="00DA1135"/>
    <w:rsid w:val="00DA13EB"/>
    <w:rsid w:val="00DA2050"/>
    <w:rsid w:val="00DA247C"/>
    <w:rsid w:val="00DA25BD"/>
    <w:rsid w:val="00DA2DE4"/>
    <w:rsid w:val="00DA32E6"/>
    <w:rsid w:val="00DA32F7"/>
    <w:rsid w:val="00DA37D3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4"/>
    <w:rsid w:val="00DB403D"/>
    <w:rsid w:val="00DB43A2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295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7BD"/>
    <w:rsid w:val="00DC59B5"/>
    <w:rsid w:val="00DC5EDB"/>
    <w:rsid w:val="00DC642C"/>
    <w:rsid w:val="00DC67AC"/>
    <w:rsid w:val="00DC686C"/>
    <w:rsid w:val="00DC6A4B"/>
    <w:rsid w:val="00DC6D5F"/>
    <w:rsid w:val="00DC6DC6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C38"/>
    <w:rsid w:val="00DE1F2B"/>
    <w:rsid w:val="00DE209D"/>
    <w:rsid w:val="00DE23CF"/>
    <w:rsid w:val="00DE2420"/>
    <w:rsid w:val="00DE269F"/>
    <w:rsid w:val="00DE274C"/>
    <w:rsid w:val="00DE284C"/>
    <w:rsid w:val="00DE287D"/>
    <w:rsid w:val="00DE2A8B"/>
    <w:rsid w:val="00DE2C12"/>
    <w:rsid w:val="00DE311D"/>
    <w:rsid w:val="00DE35BF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4FA"/>
    <w:rsid w:val="00E138AE"/>
    <w:rsid w:val="00E139CA"/>
    <w:rsid w:val="00E13B00"/>
    <w:rsid w:val="00E13B58"/>
    <w:rsid w:val="00E143F7"/>
    <w:rsid w:val="00E15340"/>
    <w:rsid w:val="00E15656"/>
    <w:rsid w:val="00E15C46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8A3"/>
    <w:rsid w:val="00E26B30"/>
    <w:rsid w:val="00E26CDC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579B"/>
    <w:rsid w:val="00E36F38"/>
    <w:rsid w:val="00E371AB"/>
    <w:rsid w:val="00E372FA"/>
    <w:rsid w:val="00E373BF"/>
    <w:rsid w:val="00E377AE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2FEA"/>
    <w:rsid w:val="00E43331"/>
    <w:rsid w:val="00E43516"/>
    <w:rsid w:val="00E436DA"/>
    <w:rsid w:val="00E4440F"/>
    <w:rsid w:val="00E4474B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2D62"/>
    <w:rsid w:val="00E534C8"/>
    <w:rsid w:val="00E53D16"/>
    <w:rsid w:val="00E53D1A"/>
    <w:rsid w:val="00E5430F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6"/>
    <w:rsid w:val="00E66A5D"/>
    <w:rsid w:val="00E66CDC"/>
    <w:rsid w:val="00E66FEF"/>
    <w:rsid w:val="00E670B5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A69"/>
    <w:rsid w:val="00E71C79"/>
    <w:rsid w:val="00E7254E"/>
    <w:rsid w:val="00E725F7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6D7"/>
    <w:rsid w:val="00E81961"/>
    <w:rsid w:val="00E81CF2"/>
    <w:rsid w:val="00E82003"/>
    <w:rsid w:val="00E82275"/>
    <w:rsid w:val="00E82653"/>
    <w:rsid w:val="00E82A05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2F77"/>
    <w:rsid w:val="00E93CD6"/>
    <w:rsid w:val="00E940F9"/>
    <w:rsid w:val="00E944E1"/>
    <w:rsid w:val="00E9487A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C36"/>
    <w:rsid w:val="00E97EB8"/>
    <w:rsid w:val="00EA0791"/>
    <w:rsid w:val="00EA0F2D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21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04C"/>
    <w:rsid w:val="00EC1262"/>
    <w:rsid w:val="00EC1329"/>
    <w:rsid w:val="00EC1B67"/>
    <w:rsid w:val="00EC2740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606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2080"/>
    <w:rsid w:val="00ED20AB"/>
    <w:rsid w:val="00ED2CE8"/>
    <w:rsid w:val="00ED33CD"/>
    <w:rsid w:val="00ED4C72"/>
    <w:rsid w:val="00ED4CC2"/>
    <w:rsid w:val="00ED523A"/>
    <w:rsid w:val="00ED5438"/>
    <w:rsid w:val="00ED58D4"/>
    <w:rsid w:val="00ED5D22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B94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4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3FD8"/>
    <w:rsid w:val="00EE41D1"/>
    <w:rsid w:val="00EE437F"/>
    <w:rsid w:val="00EE4A0A"/>
    <w:rsid w:val="00EE4A13"/>
    <w:rsid w:val="00EE4CB7"/>
    <w:rsid w:val="00EE4DA7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DD5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373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3D"/>
    <w:rsid w:val="00F048AA"/>
    <w:rsid w:val="00F04AE3"/>
    <w:rsid w:val="00F04B96"/>
    <w:rsid w:val="00F04C0D"/>
    <w:rsid w:val="00F05617"/>
    <w:rsid w:val="00F0579D"/>
    <w:rsid w:val="00F05887"/>
    <w:rsid w:val="00F05B66"/>
    <w:rsid w:val="00F05DA4"/>
    <w:rsid w:val="00F06937"/>
    <w:rsid w:val="00F076F4"/>
    <w:rsid w:val="00F1021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3BE7"/>
    <w:rsid w:val="00F140E9"/>
    <w:rsid w:val="00F14375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623"/>
    <w:rsid w:val="00F16992"/>
    <w:rsid w:val="00F16C44"/>
    <w:rsid w:val="00F16F54"/>
    <w:rsid w:val="00F1762B"/>
    <w:rsid w:val="00F17F51"/>
    <w:rsid w:val="00F2000F"/>
    <w:rsid w:val="00F205FE"/>
    <w:rsid w:val="00F207D5"/>
    <w:rsid w:val="00F2088B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3FDD"/>
    <w:rsid w:val="00F2401C"/>
    <w:rsid w:val="00F24A22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452"/>
    <w:rsid w:val="00F50C6A"/>
    <w:rsid w:val="00F50F2A"/>
    <w:rsid w:val="00F51823"/>
    <w:rsid w:val="00F51D15"/>
    <w:rsid w:val="00F52139"/>
    <w:rsid w:val="00F521A4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12B"/>
    <w:rsid w:val="00F563FF"/>
    <w:rsid w:val="00F56627"/>
    <w:rsid w:val="00F5677C"/>
    <w:rsid w:val="00F569E9"/>
    <w:rsid w:val="00F56A16"/>
    <w:rsid w:val="00F56B7E"/>
    <w:rsid w:val="00F56E19"/>
    <w:rsid w:val="00F57005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650"/>
    <w:rsid w:val="00F66721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179"/>
    <w:rsid w:val="00F7725B"/>
    <w:rsid w:val="00F77268"/>
    <w:rsid w:val="00F7734A"/>
    <w:rsid w:val="00F77D61"/>
    <w:rsid w:val="00F77ECB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AC3"/>
    <w:rsid w:val="00F84C75"/>
    <w:rsid w:val="00F84D67"/>
    <w:rsid w:val="00F853A6"/>
    <w:rsid w:val="00F85495"/>
    <w:rsid w:val="00F858AF"/>
    <w:rsid w:val="00F85DB5"/>
    <w:rsid w:val="00F8600B"/>
    <w:rsid w:val="00F86253"/>
    <w:rsid w:val="00F868E5"/>
    <w:rsid w:val="00F86C21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E87"/>
    <w:rsid w:val="00F922C3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E2D"/>
    <w:rsid w:val="00FA1457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4C3B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18"/>
    <w:rsid w:val="00FB466B"/>
    <w:rsid w:val="00FB486C"/>
    <w:rsid w:val="00FB4E84"/>
    <w:rsid w:val="00FB4FB5"/>
    <w:rsid w:val="00FB5419"/>
    <w:rsid w:val="00FB575F"/>
    <w:rsid w:val="00FB582F"/>
    <w:rsid w:val="00FB588F"/>
    <w:rsid w:val="00FB5957"/>
    <w:rsid w:val="00FB5A28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654"/>
    <w:rsid w:val="00FC283B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28D9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381"/>
    <w:rsid w:val="00FE5579"/>
    <w:rsid w:val="00FE55FE"/>
    <w:rsid w:val="00FE6255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22F"/>
    <w:rsid w:val="00FF1369"/>
    <w:rsid w:val="00FF16B5"/>
    <w:rsid w:val="00FF1A64"/>
    <w:rsid w:val="00FF263D"/>
    <w:rsid w:val="00FF2CC9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2E97EBD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C8828EF"/>
    <w:rsid w:val="1DA308B9"/>
    <w:rsid w:val="1E3FBCAA"/>
    <w:rsid w:val="1E6AB562"/>
    <w:rsid w:val="1EC43574"/>
    <w:rsid w:val="1EE2A6DB"/>
    <w:rsid w:val="1EF71995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2973F8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103C38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C20988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82"/>
    <w:qFormat/>
    <w:uiPriority w:val="0"/>
    <w:pPr>
      <w:ind w:left="704" w:hanging="420"/>
    </w:pPr>
    <w:rPr>
      <w:rFonts w:eastAsia="宋体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Bullet 4"/>
    <w:basedOn w:val="1"/>
    <w:qFormat/>
    <w:uiPriority w:val="0"/>
    <w:pPr>
      <w:numPr>
        <w:ilvl w:val="0"/>
        <w:numId w:val="1"/>
      </w:numPr>
      <w:tabs>
        <w:tab w:val="left" w:pos="1600"/>
        <w:tab w:val="clear" w:pos="1418"/>
      </w:tabs>
    </w:pPr>
    <w:rPr>
      <w:rFonts w:eastAsia="宋体"/>
    </w:rPr>
  </w:style>
  <w:style w:type="paragraph" w:styleId="23">
    <w:name w:val="List Number"/>
    <w:basedOn w:val="14"/>
    <w:qFormat/>
    <w:uiPriority w:val="0"/>
    <w:pPr>
      <w:numPr>
        <w:ilvl w:val="0"/>
        <w:numId w:val="2"/>
      </w:numPr>
    </w:pPr>
  </w:style>
  <w:style w:type="paragraph" w:styleId="2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5">
    <w:name w:val="List Bullet"/>
    <w:basedOn w:val="14"/>
    <w:qFormat/>
    <w:uiPriority w:val="0"/>
    <w:pPr>
      <w:ind w:left="0" w:firstLine="0"/>
    </w:pPr>
  </w:style>
  <w:style w:type="paragraph" w:styleId="26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7">
    <w:name w:val="annotation text"/>
    <w:basedOn w:val="1"/>
    <w:link w:val="142"/>
    <w:qFormat/>
    <w:uiPriority w:val="0"/>
  </w:style>
  <w:style w:type="paragraph" w:styleId="28">
    <w:name w:val="Body Text"/>
    <w:basedOn w:val="1"/>
    <w:link w:val="133"/>
    <w:qFormat/>
    <w:uiPriority w:val="0"/>
    <w:pPr>
      <w:spacing w:after="120"/>
    </w:pPr>
  </w:style>
  <w:style w:type="paragraph" w:styleId="2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0">
    <w:name w:val="Balloon Text"/>
    <w:basedOn w:val="1"/>
    <w:link w:val="9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1">
    <w:name w:val="footer"/>
    <w:basedOn w:val="32"/>
    <w:link w:val="146"/>
    <w:qFormat/>
    <w:uiPriority w:val="0"/>
    <w:pPr>
      <w:jc w:val="center"/>
    </w:pPr>
    <w:rPr>
      <w:i/>
    </w:rPr>
  </w:style>
  <w:style w:type="paragraph" w:styleId="32">
    <w:name w:val="header"/>
    <w:link w:val="13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29"/>
    <w:next w:val="1"/>
    <w:qFormat/>
    <w:uiPriority w:val="39"/>
    <w:pPr>
      <w:ind w:left="1418" w:hanging="1418"/>
    </w:pPr>
  </w:style>
  <w:style w:type="paragraph" w:styleId="37">
    <w:name w:val="Normal (Web)"/>
    <w:basedOn w:val="1"/>
    <w:unhideWhenUsed/>
    <w:qFormat/>
    <w:uiPriority w:val="99"/>
    <w:pPr>
      <w:spacing w:before="100" w:beforeAutospacing="1" w:after="100" w:afterAutospacing="1" w:line="256" w:lineRule="auto"/>
    </w:pPr>
    <w:rPr>
      <w:rFonts w:asciiTheme="minorHAnsi" w:hAnsiTheme="minorHAnsi" w:eastAsiaTheme="minorHAnsi" w:cstheme="minorBidi"/>
      <w:sz w:val="24"/>
      <w:szCs w:val="22"/>
    </w:r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7"/>
    <w:next w:val="27"/>
    <w:semiHidden/>
    <w:qFormat/>
    <w:uiPriority w:val="0"/>
    <w:rPr>
      <w:b/>
      <w:bCs/>
    </w:rPr>
  </w:style>
  <w:style w:type="table" w:styleId="42">
    <w:name w:val="Table Grid"/>
    <w:basedOn w:val="41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FollowedHyperlink"/>
    <w:qFormat/>
    <w:uiPriority w:val="0"/>
    <w:rPr>
      <w:rFonts w:eastAsia="宋体"/>
      <w:color w:val="800080"/>
      <w:u w:val="single"/>
      <w:lang w:val="en-US" w:eastAsia="zh-CN" w:bidi="ar-SA"/>
    </w:rPr>
  </w:style>
  <w:style w:type="character" w:styleId="45">
    <w:name w:val="Emphasis"/>
    <w:qFormat/>
    <w:uiPriority w:val="20"/>
    <w:rPr>
      <w:i/>
      <w:iCs/>
    </w:rPr>
  </w:style>
  <w:style w:type="character" w:styleId="46">
    <w:name w:val="Hyperlink"/>
    <w:qFormat/>
    <w:uiPriority w:val="0"/>
    <w:rPr>
      <w:color w:val="0563C1"/>
      <w:u w:val="single"/>
    </w:rPr>
  </w:style>
  <w:style w:type="character" w:styleId="47">
    <w:name w:val="annotation reference"/>
    <w:qFormat/>
    <w:uiPriority w:val="0"/>
    <w:rPr>
      <w:rFonts w:eastAsia="宋体"/>
      <w:sz w:val="16"/>
      <w:lang w:val="en-US" w:eastAsia="zh-CN" w:bidi="ar-SA"/>
    </w:rPr>
  </w:style>
  <w:style w:type="character" w:styleId="48">
    <w:name w:val="footnote reference"/>
    <w:semiHidden/>
    <w:qFormat/>
    <w:uiPriority w:val="0"/>
    <w:rPr>
      <w:rFonts w:eastAsia="宋体"/>
      <w:b/>
      <w:position w:val="6"/>
      <w:sz w:val="16"/>
      <w:lang w:val="en-US" w:eastAsia="zh-CN" w:bidi="ar-SA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51">
    <w:name w:val="标题 1 字符"/>
    <w:link w:val="2"/>
    <w:qFormat/>
    <w:uiPriority w:val="0"/>
    <w:rPr>
      <w:rFonts w:ascii="Arial" w:hAnsi="Arial" w:eastAsia="Times New Roman"/>
      <w:sz w:val="36"/>
      <w:lang w:eastAsia="en-US"/>
    </w:rPr>
  </w:style>
  <w:style w:type="paragraph" w:customStyle="1" w:styleId="52">
    <w:name w:val="TAH"/>
    <w:basedOn w:val="53"/>
    <w:link w:val="125"/>
    <w:qFormat/>
    <w:uiPriority w:val="0"/>
    <w:rPr>
      <w:b/>
    </w:rPr>
  </w:style>
  <w:style w:type="paragraph" w:customStyle="1" w:styleId="53">
    <w:name w:val="TAC"/>
    <w:basedOn w:val="54"/>
    <w:link w:val="135"/>
    <w:qFormat/>
    <w:uiPriority w:val="0"/>
    <w:pPr>
      <w:jc w:val="center"/>
    </w:pPr>
  </w:style>
  <w:style w:type="paragraph" w:customStyle="1" w:styleId="54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148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10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58"/>
    <w:qFormat/>
    <w:uiPriority w:val="0"/>
    <w:pPr>
      <w:keepLines/>
      <w:ind w:left="1135" w:hanging="851"/>
    </w:pPr>
  </w:style>
  <w:style w:type="character" w:customStyle="1" w:styleId="58">
    <w:name w:val="NO Char"/>
    <w:link w:val="57"/>
    <w:qFormat/>
    <w:uiPriority w:val="0"/>
    <w:rPr>
      <w:rFonts w:eastAsia="Times New Roman"/>
      <w:lang w:eastAsia="en-US"/>
    </w:rPr>
  </w:style>
  <w:style w:type="paragraph" w:customStyle="1" w:styleId="59">
    <w:name w:val="EX"/>
    <w:basedOn w:val="1"/>
    <w:link w:val="152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62">
    <w:name w:val="NW"/>
    <w:basedOn w:val="57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编号2"/>
    <w:basedOn w:val="1"/>
    <w:qFormat/>
    <w:uiPriority w:val="0"/>
    <w:pPr>
      <w:numPr>
        <w:ilvl w:val="0"/>
        <w:numId w:val="3"/>
      </w:numPr>
      <w:tabs>
        <w:tab w:val="left" w:pos="360"/>
        <w:tab w:val="left" w:pos="704"/>
        <w:tab w:val="clear" w:pos="840"/>
      </w:tabs>
    </w:pPr>
    <w:rPr>
      <w:rFonts w:eastAsia="宋体"/>
      <w:lang w:eastAsia="zh-CN"/>
    </w:rPr>
  </w:style>
  <w:style w:type="paragraph" w:customStyle="1" w:styleId="65">
    <w:name w:val="Reference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4"/>
    <w:qFormat/>
    <w:uiPriority w:val="0"/>
    <w:pPr>
      <w:jc w:val="right"/>
    </w:pPr>
  </w:style>
  <w:style w:type="paragraph" w:customStyle="1" w:styleId="70">
    <w:name w:val="TAN"/>
    <w:basedOn w:val="54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57"/>
    <w:link w:val="79"/>
    <w:qFormat/>
    <w:uiPriority w:val="0"/>
    <w:rPr>
      <w:color w:val="FF0000"/>
    </w:rPr>
  </w:style>
  <w:style w:type="character" w:customStyle="1" w:styleId="79">
    <w:name w:val="Editor's Note Char"/>
    <w:link w:val="78"/>
    <w:qFormat/>
    <w:uiPriority w:val="0"/>
    <w:rPr>
      <w:rFonts w:eastAsia="Times New Roman"/>
      <w:color w:val="FF0000"/>
      <w:lang w:eastAsia="en-US"/>
    </w:rPr>
  </w:style>
  <w:style w:type="character" w:customStyle="1" w:styleId="80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81">
    <w:name w:val="样式 列表 + (西文) MS Mincho"/>
    <w:basedOn w:val="14"/>
    <w:link w:val="83"/>
    <w:qFormat/>
    <w:uiPriority w:val="0"/>
  </w:style>
  <w:style w:type="character" w:customStyle="1" w:styleId="82">
    <w:name w:val="列表 字符"/>
    <w:link w:val="14"/>
    <w:qFormat/>
    <w:uiPriority w:val="0"/>
    <w:rPr>
      <w:rFonts w:eastAsia="宋体"/>
      <w:lang w:val="en-GB" w:eastAsia="en-US" w:bidi="ar-SA"/>
    </w:rPr>
  </w:style>
  <w:style w:type="character" w:customStyle="1" w:styleId="83">
    <w:name w:val="样式 列表 + (西文) MS Mincho Char"/>
    <w:basedOn w:val="82"/>
    <w:link w:val="81"/>
    <w:qFormat/>
    <w:uiPriority w:val="0"/>
    <w:rPr>
      <w:rFonts w:eastAsia="宋体"/>
      <w:lang w:val="en-GB" w:eastAsia="en-US" w:bidi="ar-SA"/>
    </w:rPr>
  </w:style>
  <w:style w:type="paragraph" w:customStyle="1" w:styleId="84">
    <w:name w:val="B4"/>
    <w:basedOn w:val="1"/>
    <w:link w:val="85"/>
    <w:uiPriority w:val="0"/>
    <w:pPr>
      <w:ind w:left="1418" w:hanging="284"/>
    </w:pPr>
  </w:style>
  <w:style w:type="character" w:customStyle="1" w:styleId="85">
    <w:name w:val="B4 Char"/>
    <w:link w:val="84"/>
    <w:qFormat/>
    <w:uiPriority w:val="0"/>
    <w:rPr>
      <w:rFonts w:eastAsia="Times New Roman"/>
      <w:lang w:eastAsia="en-US"/>
    </w:rPr>
  </w:style>
  <w:style w:type="paragraph" w:customStyle="1" w:styleId="86">
    <w:name w:val="B5"/>
    <w:basedOn w:val="1"/>
    <w:qFormat/>
    <w:uiPriority w:val="0"/>
    <w:pPr>
      <w:ind w:left="1702" w:hanging="284"/>
    </w:pPr>
  </w:style>
  <w:style w:type="paragraph" w:customStyle="1" w:styleId="87">
    <w:name w:val="ZTD"/>
    <w:basedOn w:val="72"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40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90">
    <w:name w:val="B2"/>
    <w:basedOn w:val="1"/>
    <w:link w:val="134"/>
    <w:qFormat/>
    <w:uiPriority w:val="0"/>
    <w:pPr>
      <w:ind w:left="851" w:hanging="284"/>
    </w:pPr>
  </w:style>
  <w:style w:type="paragraph" w:customStyle="1" w:styleId="91">
    <w:name w:val="TAL Char Char"/>
    <w:basedOn w:val="1"/>
    <w:link w:val="95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92">
    <w:name w:val="B3"/>
    <w:basedOn w:val="1"/>
    <w:qFormat/>
    <w:uiPriority w:val="0"/>
    <w:pPr>
      <w:ind w:left="1135" w:hanging="284"/>
    </w:pPr>
  </w:style>
  <w:style w:type="character" w:customStyle="1" w:styleId="93">
    <w:name w:val="TAL Car"/>
    <w:link w:val="54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5">
    <w:name w:val="TAL Char Char Char"/>
    <w:link w:val="91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96">
    <w:name w:val="样式 图表标题 + (中文) 宋体"/>
    <w:basedOn w:val="97"/>
    <w:qFormat/>
    <w:uiPriority w:val="0"/>
    <w:rPr>
      <w:rFonts w:eastAsia="Arial"/>
    </w:rPr>
  </w:style>
  <w:style w:type="paragraph" w:customStyle="1" w:styleId="97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character" w:customStyle="1" w:styleId="98">
    <w:name w:val="PL Char"/>
    <w:link w:val="68"/>
    <w:qFormat/>
    <w:uiPriority w:val="0"/>
    <w:rPr>
      <w:rFonts w:ascii="Courier New" w:hAnsi="Courier New" w:eastAsia="Times New Roman"/>
      <w:sz w:val="16"/>
      <w:lang w:eastAsia="en-US"/>
    </w:rPr>
  </w:style>
  <w:style w:type="character" w:customStyle="1" w:styleId="99">
    <w:name w:val="批注框文本 字符"/>
    <w:link w:val="30"/>
    <w:qFormat/>
    <w:uiPriority w:val="0"/>
    <w:rPr>
      <w:rFonts w:ascii="Segoe UI" w:hAnsi="Segoe UI" w:eastAsia="Times New Roman" w:cs="Segoe UI"/>
      <w:sz w:val="18"/>
      <w:szCs w:val="18"/>
      <w:lang w:eastAsia="en-US"/>
    </w:rPr>
  </w:style>
  <w:style w:type="paragraph" w:customStyle="1" w:styleId="100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01">
    <w:name w:val="Guidance"/>
    <w:basedOn w:val="1"/>
    <w:qFormat/>
    <w:uiPriority w:val="0"/>
    <w:rPr>
      <w:i/>
      <w:color w:val="0000FF"/>
    </w:rPr>
  </w:style>
  <w:style w:type="paragraph" w:customStyle="1" w:styleId="102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03">
    <w:name w:val="B1"/>
    <w:basedOn w:val="1"/>
    <w:link w:val="104"/>
    <w:qFormat/>
    <w:uiPriority w:val="0"/>
    <w:pPr>
      <w:ind w:left="568" w:hanging="284"/>
    </w:pPr>
  </w:style>
  <w:style w:type="character" w:customStyle="1" w:styleId="104">
    <w:name w:val="B1 Char1"/>
    <w:link w:val="103"/>
    <w:qFormat/>
    <w:uiPriority w:val="0"/>
    <w:rPr>
      <w:rFonts w:eastAsia="Times New Roman"/>
      <w:lang w:eastAsia="en-US"/>
    </w:rPr>
  </w:style>
  <w:style w:type="character" w:customStyle="1" w:styleId="105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06">
    <w:name w:val="标题4"/>
    <w:basedOn w:val="1"/>
    <w:qFormat/>
    <w:uiPriority w:val="0"/>
    <w:pPr>
      <w:numPr>
        <w:ilvl w:val="0"/>
        <w:numId w:val="5"/>
      </w:numPr>
    </w:pPr>
  </w:style>
  <w:style w:type="paragraph" w:customStyle="1" w:styleId="107">
    <w:name w:val="插图题注"/>
    <w:basedOn w:val="1"/>
    <w:qFormat/>
    <w:uiPriority w:val="0"/>
    <w:pPr>
      <w:numPr>
        <w:ilvl w:val="7"/>
        <w:numId w:val="6"/>
      </w:numPr>
    </w:pPr>
  </w:style>
  <w:style w:type="paragraph" w:customStyle="1" w:styleId="108">
    <w:name w:val="表格题注"/>
    <w:basedOn w:val="1"/>
    <w:qFormat/>
    <w:uiPriority w:val="0"/>
    <w:pPr>
      <w:numPr>
        <w:ilvl w:val="8"/>
        <w:numId w:val="6"/>
      </w:numPr>
    </w:pPr>
  </w:style>
  <w:style w:type="character" w:customStyle="1" w:styleId="109">
    <w:name w:val="TH Char"/>
    <w:link w:val="56"/>
    <w:qFormat/>
    <w:uiPriority w:val="0"/>
    <w:rPr>
      <w:rFonts w:ascii="Arial" w:hAnsi="Arial" w:eastAsia="Times New Roman"/>
      <w:b/>
      <w:lang w:eastAsia="en-US"/>
    </w:rPr>
  </w:style>
  <w:style w:type="paragraph" w:customStyle="1" w:styleId="110">
    <w:name w:val="TAJ"/>
    <w:basedOn w:val="56"/>
    <w:qFormat/>
    <w:uiPriority w:val="0"/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样式1"/>
    <w:basedOn w:val="1"/>
    <w:qFormat/>
    <w:uiPriority w:val="0"/>
  </w:style>
  <w:style w:type="character" w:customStyle="1" w:styleId="113">
    <w:name w:val="标题 2 字符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114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5">
    <w:name w:val="yinbiao"/>
    <w:basedOn w:val="43"/>
    <w:qFormat/>
    <w:uiPriority w:val="0"/>
  </w:style>
  <w:style w:type="character" w:customStyle="1" w:styleId="116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117">
    <w:name w:val="Proposal"/>
    <w:basedOn w:val="1"/>
    <w:link w:val="119"/>
    <w:qFormat/>
    <w:uiPriority w:val="0"/>
    <w:pPr>
      <w:numPr>
        <w:ilvl w:val="0"/>
        <w:numId w:val="7"/>
      </w:numPr>
      <w:tabs>
        <w:tab w:val="left" w:pos="1560"/>
      </w:tabs>
    </w:pPr>
    <w:rPr>
      <w:b/>
    </w:rPr>
  </w:style>
  <w:style w:type="paragraph" w:customStyle="1" w:styleId="118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9">
    <w:name w:val="Proposal Char"/>
    <w:link w:val="117"/>
    <w:qFormat/>
    <w:uiPriority w:val="0"/>
    <w:rPr>
      <w:rFonts w:eastAsia="Times New Roman"/>
      <w:b/>
      <w:lang w:val="en-GB"/>
    </w:rPr>
  </w:style>
  <w:style w:type="paragraph" w:customStyle="1" w:styleId="120">
    <w:name w:val="Proposal list"/>
    <w:basedOn w:val="117"/>
    <w:link w:val="121"/>
    <w:qFormat/>
    <w:uiPriority w:val="0"/>
    <w:pPr>
      <w:numPr>
        <w:numId w:val="0"/>
      </w:numPr>
      <w:ind w:left="1560" w:hanging="1134"/>
    </w:pPr>
  </w:style>
  <w:style w:type="character" w:customStyle="1" w:styleId="121">
    <w:name w:val="Proposal list Char"/>
    <w:basedOn w:val="119"/>
    <w:link w:val="120"/>
    <w:qFormat/>
    <w:uiPriority w:val="0"/>
    <w:rPr>
      <w:rFonts w:eastAsia="宋体"/>
      <w:lang w:val="en-GB" w:eastAsia="en-US" w:bidi="ar-SA"/>
    </w:rPr>
  </w:style>
  <w:style w:type="paragraph" w:styleId="122">
    <w:name w:val="List Paragraph"/>
    <w:basedOn w:val="1"/>
    <w:link w:val="136"/>
    <w:qFormat/>
    <w:uiPriority w:val="99"/>
    <w:pPr>
      <w:ind w:firstLine="420" w:firstLineChars="200"/>
    </w:pPr>
  </w:style>
  <w:style w:type="paragraph" w:customStyle="1" w:styleId="123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24">
    <w:name w:val="TAL Char"/>
    <w:qFormat/>
    <w:uiPriority w:val="0"/>
    <w:rPr>
      <w:rFonts w:ascii="Arial" w:hAnsi="Arial"/>
      <w:sz w:val="18"/>
    </w:rPr>
  </w:style>
  <w:style w:type="character" w:customStyle="1" w:styleId="125">
    <w:name w:val="TAH Char"/>
    <w:link w:val="52"/>
    <w:qFormat/>
    <w:uiPriority w:val="0"/>
    <w:rPr>
      <w:rFonts w:ascii="Arial" w:hAnsi="Arial" w:eastAsia="Times New Roman"/>
      <w:b/>
      <w:sz w:val="18"/>
      <w:lang w:val="en-GB"/>
    </w:rPr>
  </w:style>
  <w:style w:type="character" w:customStyle="1" w:styleId="126">
    <w:name w:val="标题 3 字符"/>
    <w:basedOn w:val="43"/>
    <w:link w:val="4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127">
    <w:name w:val="B1 Char"/>
    <w:qFormat/>
    <w:locked/>
    <w:uiPriority w:val="0"/>
    <w:rPr>
      <w:lang w:val="en-GB"/>
    </w:rPr>
  </w:style>
  <w:style w:type="character" w:customStyle="1" w:styleId="128">
    <w:name w:val="NO Zchn"/>
    <w:qFormat/>
    <w:locked/>
    <w:uiPriority w:val="0"/>
    <w:rPr>
      <w:rFonts w:eastAsia="Times New Roman"/>
    </w:rPr>
  </w:style>
  <w:style w:type="paragraph" w:customStyle="1" w:styleId="129">
    <w:name w:val="IvD Instructiontext"/>
    <w:basedOn w:val="28"/>
    <w:link w:val="130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30">
    <w:name w:val="IvD Instructiontext Char"/>
    <w:link w:val="129"/>
    <w:qFormat/>
    <w:uiPriority w:val="99"/>
    <w:rPr>
      <w:rFonts w:ascii="Arial" w:hAnsi="Arial" w:eastAsia="Times New Roman"/>
      <w:i/>
      <w:color w:val="808080" w:themeColor="text1" w:themeTint="80"/>
      <w:spacing w:val="2"/>
      <w:sz w:val="18"/>
      <w:szCs w:val="18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131">
    <w:name w:val="IvD bodytext"/>
    <w:basedOn w:val="28"/>
    <w:link w:val="13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132">
    <w:name w:val="IvD bodytext Char"/>
    <w:basedOn w:val="43"/>
    <w:link w:val="131"/>
    <w:qFormat/>
    <w:uiPriority w:val="0"/>
    <w:rPr>
      <w:rFonts w:ascii="Arial" w:hAnsi="Arial" w:eastAsia="Times New Roman"/>
      <w:spacing w:val="2"/>
    </w:rPr>
  </w:style>
  <w:style w:type="character" w:customStyle="1" w:styleId="133">
    <w:name w:val="正文文本 字符"/>
    <w:basedOn w:val="43"/>
    <w:link w:val="28"/>
    <w:qFormat/>
    <w:uiPriority w:val="0"/>
    <w:rPr>
      <w:rFonts w:eastAsia="Times New Roman"/>
      <w:lang w:val="en-GB"/>
    </w:rPr>
  </w:style>
  <w:style w:type="character" w:customStyle="1" w:styleId="134">
    <w:name w:val="B2 Char"/>
    <w:link w:val="90"/>
    <w:qFormat/>
    <w:uiPriority w:val="0"/>
    <w:rPr>
      <w:rFonts w:eastAsia="Times New Roman"/>
      <w:lang w:val="en-GB"/>
    </w:rPr>
  </w:style>
  <w:style w:type="character" w:customStyle="1" w:styleId="135">
    <w:name w:val="TAC Char"/>
    <w:link w:val="53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6">
    <w:name w:val="列表段落 字符"/>
    <w:link w:val="122"/>
    <w:qFormat/>
    <w:locked/>
    <w:uiPriority w:val="34"/>
    <w:rPr>
      <w:rFonts w:eastAsia="Times New Roman"/>
      <w:lang w:val="en-GB"/>
    </w:rPr>
  </w:style>
  <w:style w:type="character" w:customStyle="1" w:styleId="137">
    <w:name w:val="页眉 字符"/>
    <w:link w:val="32"/>
    <w:qFormat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138">
    <w:name w:val="未处理的提及1"/>
    <w:basedOn w:val="43"/>
    <w:unhideWhenUsed/>
    <w:qFormat/>
    <w:uiPriority w:val="99"/>
    <w:rPr>
      <w:color w:val="605E5C"/>
      <w:shd w:val="clear" w:color="auto" w:fill="E1DFDD"/>
    </w:rPr>
  </w:style>
  <w:style w:type="character" w:customStyle="1" w:styleId="139">
    <w:name w:val="@他1"/>
    <w:basedOn w:val="43"/>
    <w:unhideWhenUsed/>
    <w:qFormat/>
    <w:uiPriority w:val="99"/>
    <w:rPr>
      <w:color w:val="2B579A"/>
      <w:shd w:val="clear" w:color="auto" w:fill="E1DFDD"/>
    </w:rPr>
  </w:style>
  <w:style w:type="character" w:customStyle="1" w:styleId="140">
    <w:name w:val="CR Cover Page Zchn"/>
    <w:link w:val="88"/>
    <w:qFormat/>
    <w:uiPriority w:val="0"/>
    <w:rPr>
      <w:rFonts w:ascii="Arial" w:hAnsi="Arial"/>
      <w:lang w:val="en-GB"/>
    </w:rPr>
  </w:style>
  <w:style w:type="paragraph" w:customStyle="1" w:styleId="141">
    <w:name w:val="List Paragraph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142">
    <w:name w:val="批注文字 字符"/>
    <w:link w:val="27"/>
    <w:qFormat/>
    <w:uiPriority w:val="0"/>
    <w:rPr>
      <w:rFonts w:eastAsia="Times New Roman"/>
      <w:lang w:val="en-GB"/>
    </w:rPr>
  </w:style>
  <w:style w:type="character" w:customStyle="1" w:styleId="143">
    <w:name w:val="ui-provider"/>
    <w:basedOn w:val="43"/>
    <w:qFormat/>
    <w:uiPriority w:val="0"/>
  </w:style>
  <w:style w:type="character" w:customStyle="1" w:styleId="144">
    <w:name w:val="normaltextrun"/>
    <w:basedOn w:val="43"/>
    <w:qFormat/>
    <w:uiPriority w:val="0"/>
  </w:style>
  <w:style w:type="paragraph" w:customStyle="1" w:styleId="145">
    <w:name w:val="paragraph"/>
    <w:basedOn w:val="1"/>
    <w:qFormat/>
    <w:uiPriority w:val="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146">
    <w:name w:val="页脚 字符"/>
    <w:link w:val="31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character" w:customStyle="1" w:styleId="147">
    <w:name w:val="highlight"/>
    <w:basedOn w:val="43"/>
    <w:qFormat/>
    <w:uiPriority w:val="0"/>
  </w:style>
  <w:style w:type="character" w:customStyle="1" w:styleId="148">
    <w:name w:val="TF Zchn"/>
    <w:link w:val="55"/>
    <w:qFormat/>
    <w:uiPriority w:val="0"/>
    <w:rPr>
      <w:rFonts w:ascii="Arial" w:hAnsi="Arial" w:eastAsia="Times New Roman"/>
      <w:b/>
      <w:lang w:val="en-GB"/>
    </w:rPr>
  </w:style>
  <w:style w:type="character" w:customStyle="1" w:styleId="149">
    <w:name w:val="TF Char"/>
    <w:qFormat/>
    <w:uiPriority w:val="0"/>
    <w:rPr>
      <w:rFonts w:ascii="Arial" w:hAnsi="Arial"/>
      <w:b/>
    </w:rPr>
  </w:style>
  <w:style w:type="paragraph" w:customStyle="1" w:styleId="150">
    <w:name w:val="proposal item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paragraph" w:customStyle="1" w:styleId="151">
    <w:name w:val="proposal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52">
    <w:name w:val="EX Char"/>
    <w:link w:val="59"/>
    <w:qFormat/>
    <w:locked/>
    <w:uiPriority w:val="0"/>
    <w:rPr>
      <w:rFonts w:eastAsia="Times New Roman"/>
      <w:lang w:val="en-GB"/>
    </w:rPr>
  </w:style>
  <w:style w:type="paragraph" w:customStyle="1" w:styleId="153">
    <w:name w:val="列表段落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EDD3C-8E31-4422-A497-4792D68E8818}">
  <ds:schemaRefs/>
</ds:datastoreItem>
</file>

<file path=customXml/itemProps2.xml><?xml version="1.0" encoding="utf-8"?>
<ds:datastoreItem xmlns:ds="http://schemas.openxmlformats.org/officeDocument/2006/customXml" ds:itemID="{3BF4A810-D93D-484E-A039-2D71E7862879}">
  <ds:schemaRefs/>
</ds:datastoreItem>
</file>

<file path=customXml/itemProps3.xml><?xml version="1.0" encoding="utf-8"?>
<ds:datastoreItem xmlns:ds="http://schemas.openxmlformats.org/officeDocument/2006/customXml" ds:itemID="{839563F6-7D0D-4C00-B030-31DFEF3AC2CE}">
  <ds:schemaRefs/>
</ds:datastoreItem>
</file>

<file path=customXml/itemProps4.xml><?xml version="1.0" encoding="utf-8"?>
<ds:datastoreItem xmlns:ds="http://schemas.openxmlformats.org/officeDocument/2006/customXml" ds:itemID="{16777B06-C572-41EF-A7C7-E4B439AF0D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953</Words>
  <Characters>5436</Characters>
  <Lines>45</Lines>
  <Paragraphs>12</Paragraphs>
  <TotalTime>95</TotalTime>
  <ScaleCrop>false</ScaleCrop>
  <LinksUpToDate>false</LinksUpToDate>
  <CharactersWithSpaces>6377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2025-03-06T00:40:00Z</dcterms:created>
  <dc:creator>Reem Karaki</dc:creator>
  <cp:lastModifiedBy>cmcc</cp:lastModifiedBy>
  <cp:lastPrinted>2009-04-24T04:01:00Z</cp:lastPrinted>
  <dcterms:modified xsi:type="dcterms:W3CDTF">2025-03-28T06:04:57Z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KSOProductBuildVer">
    <vt:lpwstr>2052-11.8.2.12085</vt:lpwstr>
  </property>
  <property fmtid="{D5CDD505-2E9C-101B-9397-08002B2CF9AE}" pid="26" name="ICV">
    <vt:lpwstr>C85080B1FE9C4A269E6DB6A29419F8A3</vt:lpwstr>
  </property>
</Properties>
</file>